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FC" w:rsidRDefault="006B6B0C" w:rsidP="006B6B0C">
      <w:pPr>
        <w:jc w:val="center"/>
        <w:rPr>
          <w:b/>
          <w:sz w:val="24"/>
          <w:szCs w:val="24"/>
        </w:rPr>
      </w:pPr>
      <w:r w:rsidRPr="006B6B0C">
        <w:rPr>
          <w:b/>
          <w:sz w:val="24"/>
          <w:szCs w:val="24"/>
        </w:rPr>
        <w:t>ПАМЯТКА ПО ПОЛЬЗОВАНИЮ ГАЗОВЫМИ ПЛИТАМИ</w:t>
      </w:r>
    </w:p>
    <w:p w:rsidR="006B6B0C" w:rsidRDefault="006B6B0C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Прежде чем зажечь газовую плиту, нужно проветрить помещение кухни и убедиться в том, что все краники на рампе закрыты, затем открыть вентиль на баллоне.</w:t>
      </w:r>
    </w:p>
    <w:p w:rsidR="006B6B0C" w:rsidRDefault="006B6B0C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Нельзя открывать краник горелки прежде, чем к ней будет поднесена горящая спичка. Если газ почему-либо не загорелся, немедленно закройте краник и повторите процесс зажигания.</w:t>
      </w:r>
    </w:p>
    <w:p w:rsidR="006B6B0C" w:rsidRDefault="006B6B0C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Высота пламени регулируется поворотом ручки краника. Горение газа считается нормальным, если пламя горелки спокойное голубоватое или фиолетовое. Если же пламя коптящее, с желтоватым оттенком, необходимо увеличить приток воздуха регулятором воздуха на горелке. Следует помнить, что пламя горелки должно лишь слегка касаться дна посуды и не выходить за ее края. При высоком и сильном пламени, </w:t>
      </w:r>
      <w:proofErr w:type="gramStart"/>
      <w:r>
        <w:rPr>
          <w:b/>
          <w:sz w:val="24"/>
          <w:szCs w:val="24"/>
        </w:rPr>
        <w:t>охватывающим</w:t>
      </w:r>
      <w:proofErr w:type="gramEnd"/>
      <w:r>
        <w:rPr>
          <w:b/>
          <w:sz w:val="24"/>
          <w:szCs w:val="24"/>
        </w:rPr>
        <w:t xml:space="preserve"> посуду со всех сторон, происходит не полное сгорание газа и выделяется окись углерода – угарный газ.</w:t>
      </w:r>
    </w:p>
    <w:p w:rsidR="006B6B0C" w:rsidRDefault="006B6B0C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горящими горелками нужно присматривать, чтобы они не погасли от </w:t>
      </w:r>
      <w:proofErr w:type="spellStart"/>
      <w:r>
        <w:rPr>
          <w:b/>
          <w:sz w:val="24"/>
          <w:szCs w:val="24"/>
        </w:rPr>
        <w:t>сквозников</w:t>
      </w:r>
      <w:proofErr w:type="spellEnd"/>
      <w:r>
        <w:rPr>
          <w:b/>
          <w:sz w:val="24"/>
          <w:szCs w:val="24"/>
        </w:rPr>
        <w:t>,</w:t>
      </w:r>
      <w:r w:rsidR="00BB3BB6">
        <w:rPr>
          <w:b/>
          <w:sz w:val="24"/>
          <w:szCs w:val="24"/>
        </w:rPr>
        <w:t xml:space="preserve"> от выплескивающей жидкости или пищи.</w:t>
      </w:r>
    </w:p>
    <w:p w:rsidR="00BB3BB6" w:rsidRDefault="00BB3BB6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Горелки духового шкафа можно зажечь с помощью лучины или жгута бумаги.</w:t>
      </w:r>
      <w:r w:rsidR="00A061C4">
        <w:rPr>
          <w:b/>
          <w:sz w:val="24"/>
          <w:szCs w:val="24"/>
        </w:rPr>
        <w:t xml:space="preserve"> Зажженную лучину или жгут бумаги подносят к горелке и открывают соответствующий краник на рампе плиты.</w:t>
      </w:r>
    </w:p>
    <w:p w:rsidR="00A061C4" w:rsidRDefault="00A061C4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Лишь убедившись, что газ загорелся у всех отверстий, можно закрывать дверцу духового шкафа.</w:t>
      </w:r>
    </w:p>
    <w:p w:rsidR="00A061C4" w:rsidRDefault="00A061C4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дверца духового шкафа неисправна, пользоваться духовым шкафом нельзя.</w:t>
      </w:r>
    </w:p>
    <w:p w:rsidR="00A061C4" w:rsidRDefault="00A061C4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ручки краника поворачиваются с трудом,  нужно закрыть вентиль на баллоне и вызвать слесаря по эксплуатации и ремонту внутридомового газового оборудования.</w:t>
      </w:r>
    </w:p>
    <w:p w:rsidR="00A061C4" w:rsidRDefault="00A061C4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Перекрыть кран и вызвать слесаря по эксплуатации и ремонту внутридомового газового оборудования необходимо и в других случаях неисправности газовой плиты.</w:t>
      </w:r>
    </w:p>
    <w:p w:rsidR="00A061C4" w:rsidRDefault="00A061C4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ночь и перед длительным отсутствием жильцов квартиры обязательно перекрывайте вентиль на баллоне.</w:t>
      </w:r>
    </w:p>
    <w:p w:rsidR="00A061C4" w:rsidRDefault="00A061C4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Регулярно производить чистку плиты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Не привязывайте к трубам веревки для сушки белья, все это может привести к нарушению плотности соединения на газовых трубах и стать причиной утечки газа.</w:t>
      </w:r>
    </w:p>
    <w:p w:rsidR="00A061C4" w:rsidRDefault="00A061C4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 помещении, где установлены газовые приборы, ощущается запах газа, необходимо немедленно закрыть все краны, открыть форточки или окно. В это время не включайте и не выключайте электричество, не зажигайте спичек, не закуривайте в помещении, где чувствуется малейший запах газа. После этого отсоединить редуктор от баллона и вынести баллон на улицу.</w:t>
      </w:r>
    </w:p>
    <w:p w:rsidR="00A061C4" w:rsidRPr="006B6B0C" w:rsidRDefault="008F3925" w:rsidP="008F392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Владельцам газобаллонных установок необходимо самим проверить мыльной </w:t>
      </w:r>
      <w:proofErr w:type="gramStart"/>
      <w:r>
        <w:rPr>
          <w:b/>
          <w:sz w:val="24"/>
          <w:szCs w:val="24"/>
        </w:rPr>
        <w:t>эмульсией</w:t>
      </w:r>
      <w:proofErr w:type="gramEnd"/>
      <w:r>
        <w:rPr>
          <w:b/>
          <w:sz w:val="24"/>
          <w:szCs w:val="24"/>
        </w:rPr>
        <w:t xml:space="preserve"> установленный в зимнее время баллон через 1,5 – 2 часа после установки.</w:t>
      </w:r>
    </w:p>
    <w:sectPr w:rsidR="00A061C4" w:rsidRPr="006B6B0C" w:rsidSect="008F3925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B0C"/>
    <w:rsid w:val="006B6B0C"/>
    <w:rsid w:val="008F3925"/>
    <w:rsid w:val="009D5DFC"/>
    <w:rsid w:val="00A061C4"/>
    <w:rsid w:val="00BB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R1X</dc:creator>
  <cp:keywords/>
  <dc:description/>
  <cp:lastModifiedBy>R1X</cp:lastModifiedBy>
  <cp:revision>5</cp:revision>
  <dcterms:created xsi:type="dcterms:W3CDTF">2017-04-13T00:30:00Z</dcterms:created>
  <dcterms:modified xsi:type="dcterms:W3CDTF">2017-04-13T02:00:00Z</dcterms:modified>
</cp:coreProperties>
</file>