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F" w:rsidRPr="00884E63" w:rsidRDefault="0001142F">
      <w:pPr>
        <w:rPr>
          <w:u w:val="single"/>
        </w:rPr>
      </w:pPr>
    </w:p>
    <w:p w:rsidR="0069699C" w:rsidRDefault="00331936">
      <w:r w:rsidRPr="0033193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4.8pt;width:63pt;height:729pt;z-index:251655680" filled="f" stroked="f">
            <v:textbox style="layout-flow:vertical;mso-layout-flow-alt:bottom-to-top;mso-next-textbox:#_x0000_s1026">
              <w:txbxContent>
                <w:p w:rsidR="008D36E4" w:rsidRPr="006E1E62" w:rsidRDefault="008D36E4">
                  <w:pPr>
                    <w:pStyle w:val="1"/>
                    <w:rPr>
                      <w:sz w:val="72"/>
                    </w:rPr>
                  </w:pPr>
                  <w:r w:rsidRPr="006E1E62">
                    <w:t xml:space="preserve">Открытое Акционерное Общество </w:t>
                  </w:r>
                  <w:r w:rsidRPr="006E1E62">
                    <w:rPr>
                      <w:sz w:val="72"/>
                    </w:rPr>
                    <w:t>«Кузбассгазификация»</w:t>
                  </w:r>
                </w:p>
              </w:txbxContent>
            </v:textbox>
          </v:shape>
        </w:pict>
      </w:r>
    </w:p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331936">
      <w:r w:rsidRPr="00331936">
        <w:rPr>
          <w:noProof/>
          <w:sz w:val="20"/>
        </w:rPr>
        <w:pict>
          <v:shape id="_x0000_s1027" type="#_x0000_t202" style="position:absolute;margin-left:-11.7pt;margin-top:10.85pt;width:213.75pt;height:90pt;z-index:251656704" o:regroupid="1" filled="f" stroked="f">
            <v:textbox style="mso-next-textbox:#_x0000_s1027">
              <w:txbxContent>
                <w:p w:rsidR="008D36E4" w:rsidRPr="00A91FD5" w:rsidRDefault="008D36E4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00B050"/>
                      <w:sz w:val="48"/>
                    </w:rPr>
                  </w:pPr>
                  <w:r w:rsidRPr="00A91FD5">
                    <w:rPr>
                      <w:b/>
                      <w:bCs/>
                      <w:color w:val="00B050"/>
                      <w:sz w:val="144"/>
                    </w:rPr>
                    <w:t>11</w:t>
                  </w:r>
                  <w:r w:rsidRPr="00A91FD5">
                    <w:rPr>
                      <w:b/>
                      <w:bCs/>
                      <w:color w:val="00B050"/>
                      <w:sz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69699C"/>
    <w:p w:rsidR="0069699C" w:rsidRDefault="00201CF8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54610</wp:posOffset>
            </wp:positionV>
            <wp:extent cx="5162550" cy="3886200"/>
            <wp:effectExtent l="19050" t="0" r="0" b="0"/>
            <wp:wrapSquare wrapText="bothSides"/>
            <wp:docPr id="6" name="Рисунок 6" descr="DSCF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00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-4851400</wp:posOffset>
            </wp:positionV>
            <wp:extent cx="5191125" cy="3895725"/>
            <wp:effectExtent l="19050" t="0" r="9525" b="0"/>
            <wp:wrapSquare wrapText="bothSides"/>
            <wp:docPr id="9" name="Рисунок 9" descr="обл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лга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936" w:rsidRPr="00331936">
        <w:rPr>
          <w:noProof/>
          <w:sz w:val="20"/>
        </w:rPr>
        <w:pict>
          <v:shape id="_x0000_s1028" type="#_x0000_t202" style="position:absolute;margin-left:156pt;margin-top:-63.2pt;width:378pt;height:65.2pt;z-index:251657728;mso-position-horizontal-relative:text;mso-position-vertical-relative:text" o:regroupid="1" filled="f" stroked="f">
            <v:textbox style="mso-next-textbox:#_x0000_s1028">
              <w:txbxContent>
                <w:p w:rsidR="008D36E4" w:rsidRPr="005340C1" w:rsidRDefault="008D36E4">
                  <w:pPr>
                    <w:pStyle w:val="3"/>
                    <w:jc w:val="center"/>
                    <w:rPr>
                      <w:rFonts w:ascii="Arial Black" w:hAnsi="Arial Black"/>
                      <w:i/>
                      <w:color w:val="00B050"/>
                      <w:szCs w:val="56"/>
                    </w:rPr>
                  </w:pPr>
                  <w:r>
                    <w:rPr>
                      <w:sz w:val="64"/>
                      <w:lang w:val="en-US"/>
                    </w:rPr>
                    <w:t xml:space="preserve">  </w:t>
                  </w:r>
                  <w:r w:rsidRPr="005340C1">
                    <w:rPr>
                      <w:rFonts w:ascii="Arial Black" w:hAnsi="Arial Black"/>
                      <w:i/>
                      <w:color w:val="00B050"/>
                      <w:szCs w:val="56"/>
                    </w:rPr>
                    <w:t>ГОДОВОЙ</w:t>
                  </w:r>
                  <w:r w:rsidRPr="005340C1">
                    <w:rPr>
                      <w:rFonts w:ascii="Arial Black" w:hAnsi="Arial Black"/>
                      <w:i/>
                      <w:color w:val="00B050"/>
                      <w:szCs w:val="56"/>
                      <w:lang w:val="en-US"/>
                    </w:rPr>
                    <w:t xml:space="preserve">  </w:t>
                  </w:r>
                  <w:r w:rsidRPr="005340C1">
                    <w:rPr>
                      <w:rFonts w:ascii="Arial Black" w:hAnsi="Arial Black"/>
                      <w:i/>
                      <w:color w:val="00B050"/>
                      <w:szCs w:val="56"/>
                    </w:rPr>
                    <w:t>ОТЧЕТ</w:t>
                  </w:r>
                </w:p>
              </w:txbxContent>
            </v:textbox>
          </v:shape>
        </w:pict>
      </w:r>
    </w:p>
    <w:p w:rsidR="0069699C" w:rsidRDefault="0069699C"/>
    <w:p w:rsidR="0069699C" w:rsidRDefault="0069699C">
      <w:pPr>
        <w:ind w:firstLine="708"/>
        <w:sectPr w:rsidR="0069699C">
          <w:footerReference w:type="even" r:id="rId10"/>
          <w:pgSz w:w="12240" w:h="15840"/>
          <w:pgMar w:top="284" w:right="624" w:bottom="284" w:left="1134" w:header="709" w:footer="709" w:gutter="0"/>
          <w:cols w:space="708"/>
          <w:docGrid w:linePitch="360"/>
        </w:sectPr>
      </w:pPr>
    </w:p>
    <w:p w:rsidR="00047C1E" w:rsidRDefault="00047C1E" w:rsidP="00047C1E">
      <w:pPr>
        <w:rPr>
          <w:rFonts w:ascii="Arial" w:eastAsia="Arial Unicode MS" w:hAnsi="Arial" w:cs="Arial"/>
          <w:b/>
        </w:rPr>
      </w:pPr>
      <w:r w:rsidRPr="00170BC4">
        <w:rPr>
          <w:rFonts w:ascii="Arial" w:eastAsia="Arial Unicode MS" w:hAnsi="Arial" w:cs="Arial"/>
          <w:b/>
        </w:rPr>
        <w:lastRenderedPageBreak/>
        <w:t>Предварительно утвержден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Утвержден</w:t>
      </w:r>
    </w:p>
    <w:p w:rsidR="00047C1E" w:rsidRDefault="00047C1E" w:rsidP="00047C1E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Советом Директоров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Общим Собранием акционеров</w:t>
      </w:r>
    </w:p>
    <w:p w:rsidR="00047C1E" w:rsidRDefault="00047C1E" w:rsidP="00047C1E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ОАО «Кузбассгазификация»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ОАО «Кузбассгазификация»</w:t>
      </w:r>
    </w:p>
    <w:p w:rsidR="00047C1E" w:rsidRPr="00170BC4" w:rsidRDefault="00047C1E" w:rsidP="00047C1E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Протокол №</w:t>
      </w:r>
      <w:r w:rsidR="00970802">
        <w:rPr>
          <w:rFonts w:ascii="Arial" w:eastAsia="Arial Unicode MS" w:hAnsi="Arial" w:cs="Arial"/>
          <w:b/>
        </w:rPr>
        <w:t>___</w:t>
      </w:r>
      <w:r>
        <w:rPr>
          <w:rFonts w:ascii="Arial" w:eastAsia="Arial Unicode MS" w:hAnsi="Arial" w:cs="Arial"/>
          <w:b/>
        </w:rPr>
        <w:t xml:space="preserve"> от «</w:t>
      </w:r>
      <w:r w:rsidR="00970802">
        <w:rPr>
          <w:rFonts w:ascii="Arial" w:eastAsia="Arial Unicode MS" w:hAnsi="Arial" w:cs="Arial"/>
          <w:b/>
        </w:rPr>
        <w:t>______</w:t>
      </w:r>
      <w:r>
        <w:rPr>
          <w:rFonts w:ascii="Arial" w:eastAsia="Arial Unicode MS" w:hAnsi="Arial" w:cs="Arial"/>
          <w:b/>
        </w:rPr>
        <w:t>»  201</w:t>
      </w:r>
      <w:r w:rsidR="007438DA">
        <w:rPr>
          <w:rFonts w:ascii="Arial" w:eastAsia="Arial Unicode MS" w:hAnsi="Arial" w:cs="Arial"/>
          <w:b/>
        </w:rPr>
        <w:t>2</w:t>
      </w:r>
      <w:r>
        <w:rPr>
          <w:rFonts w:ascii="Arial" w:eastAsia="Arial Unicode MS" w:hAnsi="Arial" w:cs="Arial"/>
          <w:b/>
        </w:rPr>
        <w:t xml:space="preserve"> г.</w:t>
      </w:r>
      <w:r>
        <w:rPr>
          <w:rFonts w:ascii="Arial" w:eastAsia="Arial Unicode MS" w:hAnsi="Arial" w:cs="Arial"/>
          <w:b/>
        </w:rPr>
        <w:tab/>
        <w:t xml:space="preserve"> </w:t>
      </w:r>
      <w:r w:rsidR="00962F13">
        <w:rPr>
          <w:rFonts w:ascii="Arial" w:eastAsia="Arial Unicode MS" w:hAnsi="Arial" w:cs="Arial"/>
          <w:b/>
        </w:rPr>
        <w:t xml:space="preserve">      </w:t>
      </w:r>
      <w:r w:rsidR="00683E9E">
        <w:rPr>
          <w:rFonts w:ascii="Arial" w:eastAsia="Arial Unicode MS" w:hAnsi="Arial" w:cs="Arial"/>
          <w:b/>
        </w:rPr>
        <w:t xml:space="preserve">    </w:t>
      </w:r>
      <w:r w:rsidR="007547A1">
        <w:rPr>
          <w:rFonts w:ascii="Arial" w:eastAsia="Arial Unicode MS" w:hAnsi="Arial" w:cs="Arial"/>
          <w:b/>
        </w:rPr>
        <w:t>п</w:t>
      </w:r>
      <w:r>
        <w:rPr>
          <w:rFonts w:ascii="Arial" w:eastAsia="Arial Unicode MS" w:hAnsi="Arial" w:cs="Arial"/>
          <w:b/>
        </w:rPr>
        <w:t>ротокол  от «</w:t>
      </w:r>
      <w:r w:rsidR="00970802">
        <w:rPr>
          <w:rFonts w:ascii="Arial" w:eastAsia="Arial Unicode MS" w:hAnsi="Arial" w:cs="Arial"/>
          <w:b/>
        </w:rPr>
        <w:t>__» _____ 201</w:t>
      </w:r>
      <w:r w:rsidR="007438DA">
        <w:rPr>
          <w:rFonts w:ascii="Arial" w:eastAsia="Arial Unicode MS" w:hAnsi="Arial" w:cs="Arial"/>
          <w:b/>
        </w:rPr>
        <w:t>2</w:t>
      </w:r>
      <w:r w:rsidR="00970802">
        <w:rPr>
          <w:rFonts w:ascii="Arial" w:eastAsia="Arial Unicode MS" w:hAnsi="Arial" w:cs="Arial"/>
          <w:b/>
        </w:rPr>
        <w:t xml:space="preserve"> г.</w:t>
      </w:r>
    </w:p>
    <w:p w:rsidR="00047C1E" w:rsidRDefault="00047C1E" w:rsidP="00047C1E">
      <w:pPr>
        <w:ind w:left="360"/>
        <w:jc w:val="right"/>
        <w:rPr>
          <w:rFonts w:ascii="Arial" w:eastAsia="Arial Unicode MS" w:hAnsi="Arial" w:cs="Arial"/>
          <w:b/>
          <w:sz w:val="28"/>
          <w:szCs w:val="28"/>
        </w:rPr>
      </w:pPr>
    </w:p>
    <w:p w:rsidR="00962F13" w:rsidRDefault="00962F13" w:rsidP="00962F13">
      <w:pPr>
        <w:rPr>
          <w:rFonts w:ascii="Arial" w:eastAsia="Arial Unicode MS" w:hAnsi="Arial" w:cs="Arial"/>
          <w:b/>
          <w:sz w:val="28"/>
          <w:szCs w:val="28"/>
        </w:rPr>
      </w:pPr>
    </w:p>
    <w:p w:rsidR="004604E4" w:rsidRDefault="00047C1E" w:rsidP="00962F13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eastAsia="Arial Unicode MS" w:hAnsi="Arial" w:cs="Arial"/>
          <w:b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ab/>
      </w:r>
      <w:r>
        <w:rPr>
          <w:rFonts w:ascii="Arial" w:eastAsia="Arial Unicode MS" w:hAnsi="Arial" w:cs="Arial"/>
          <w:b/>
          <w:sz w:val="28"/>
          <w:szCs w:val="28"/>
        </w:rPr>
        <w:tab/>
      </w:r>
    </w:p>
    <w:p w:rsidR="00E9070F" w:rsidRDefault="008131FA">
      <w:pPr>
        <w:spacing w:line="360" w:lineRule="auto"/>
        <w:ind w:firstLine="360"/>
        <w:jc w:val="center"/>
        <w:rPr>
          <w:rFonts w:ascii="Arial" w:hAnsi="Arial" w:cs="Arial"/>
          <w:b/>
          <w:color w:val="0000FF"/>
        </w:rPr>
      </w:pPr>
      <w:r w:rsidRPr="00970802">
        <w:rPr>
          <w:rFonts w:ascii="Arial" w:hAnsi="Arial" w:cs="Arial"/>
          <w:b/>
          <w:color w:val="0000FF"/>
        </w:rPr>
        <w:t>ГОДОВОЙ ОТЧЕТ</w:t>
      </w:r>
      <w:r w:rsidR="00047C1E" w:rsidRPr="00970802">
        <w:rPr>
          <w:rFonts w:ascii="Arial" w:hAnsi="Arial" w:cs="Arial"/>
          <w:b/>
          <w:color w:val="0000FF"/>
        </w:rPr>
        <w:t xml:space="preserve"> ОАО «КУЗБАССГАЗИФИКАЦИЯ»</w:t>
      </w:r>
    </w:p>
    <w:p w:rsidR="0069699C" w:rsidRPr="00970802" w:rsidRDefault="00047C1E">
      <w:pPr>
        <w:spacing w:line="360" w:lineRule="auto"/>
        <w:ind w:firstLine="360"/>
        <w:jc w:val="center"/>
        <w:rPr>
          <w:rFonts w:ascii="Arial" w:hAnsi="Arial" w:cs="Arial"/>
          <w:b/>
          <w:color w:val="800000"/>
        </w:rPr>
      </w:pPr>
      <w:r w:rsidRPr="00970802">
        <w:rPr>
          <w:rFonts w:ascii="Arial" w:hAnsi="Arial" w:cs="Arial"/>
          <w:b/>
          <w:color w:val="0000FF"/>
        </w:rPr>
        <w:t xml:space="preserve"> ПО ИТОГАМ РАБОТЫ</w:t>
      </w:r>
      <w:r w:rsidR="004604E4" w:rsidRPr="00970802">
        <w:rPr>
          <w:rFonts w:ascii="Arial" w:hAnsi="Arial" w:cs="Arial"/>
          <w:b/>
          <w:color w:val="0000FF"/>
        </w:rPr>
        <w:t xml:space="preserve"> </w:t>
      </w:r>
      <w:r w:rsidR="008131FA" w:rsidRPr="00970802">
        <w:rPr>
          <w:rFonts w:ascii="Arial" w:hAnsi="Arial" w:cs="Arial"/>
          <w:b/>
          <w:color w:val="0000FF"/>
        </w:rPr>
        <w:t xml:space="preserve"> ЗА 20</w:t>
      </w:r>
      <w:r w:rsidR="00970802" w:rsidRPr="00970802">
        <w:rPr>
          <w:rFonts w:ascii="Arial" w:hAnsi="Arial" w:cs="Arial"/>
          <w:b/>
          <w:color w:val="0000FF"/>
        </w:rPr>
        <w:t>1</w:t>
      </w:r>
      <w:r w:rsidR="007438DA">
        <w:rPr>
          <w:rFonts w:ascii="Arial" w:hAnsi="Arial" w:cs="Arial"/>
          <w:b/>
          <w:color w:val="0000FF"/>
        </w:rPr>
        <w:t>1</w:t>
      </w:r>
      <w:r w:rsidR="0069699C" w:rsidRPr="00970802">
        <w:rPr>
          <w:rFonts w:ascii="Arial" w:hAnsi="Arial" w:cs="Arial"/>
          <w:b/>
          <w:color w:val="0000FF"/>
        </w:rPr>
        <w:t xml:space="preserve"> ГОД</w:t>
      </w:r>
    </w:p>
    <w:p w:rsidR="00047C1E" w:rsidRDefault="00207BE1" w:rsidP="00047C1E">
      <w:pPr>
        <w:spacing w:line="360" w:lineRule="auto"/>
        <w:ind w:firstLine="360"/>
        <w:jc w:val="center"/>
        <w:rPr>
          <w:rFonts w:ascii="Arial" w:hAnsi="Arial" w:cs="Arial"/>
          <w:b/>
          <w:color w:val="993300"/>
          <w:sz w:val="22"/>
          <w:szCs w:val="22"/>
        </w:rPr>
      </w:pPr>
      <w:r w:rsidRPr="00207BE1">
        <w:rPr>
          <w:rFonts w:ascii="Arial" w:hAnsi="Arial" w:cs="Arial"/>
          <w:b/>
          <w:color w:val="993300"/>
          <w:sz w:val="22"/>
          <w:szCs w:val="22"/>
        </w:rPr>
        <w:t>О</w:t>
      </w:r>
      <w:r w:rsidR="00047C1E" w:rsidRPr="00207BE1">
        <w:rPr>
          <w:rFonts w:ascii="Arial" w:hAnsi="Arial" w:cs="Arial"/>
          <w:b/>
          <w:color w:val="993300"/>
          <w:sz w:val="22"/>
          <w:szCs w:val="22"/>
        </w:rPr>
        <w:t>ГЛАВЛЕНИЕ</w:t>
      </w:r>
    </w:p>
    <w:p w:rsidR="001A2E54" w:rsidRPr="00123BBD" w:rsidRDefault="001A2E54" w:rsidP="00CA3289">
      <w:pPr>
        <w:spacing w:line="360" w:lineRule="auto"/>
        <w:ind w:firstLine="360"/>
        <w:rPr>
          <w:rFonts w:ascii="Arial" w:hAnsi="Arial" w:cs="Arial"/>
          <w:b/>
          <w:color w:val="993300"/>
          <w:sz w:val="20"/>
          <w:szCs w:val="20"/>
        </w:rPr>
      </w:pPr>
      <w:r w:rsidRPr="00123BBD">
        <w:rPr>
          <w:rFonts w:ascii="Arial" w:hAnsi="Arial" w:cs="Arial"/>
          <w:b/>
          <w:color w:val="993300"/>
          <w:sz w:val="20"/>
          <w:szCs w:val="20"/>
        </w:rPr>
        <w:t>1</w:t>
      </w:r>
      <w:r w:rsidRPr="00123BBD">
        <w:rPr>
          <w:rFonts w:ascii="Arial" w:hAnsi="Arial" w:cs="Arial"/>
          <w:b/>
          <w:sz w:val="20"/>
          <w:szCs w:val="20"/>
        </w:rPr>
        <w:t xml:space="preserve">. </w:t>
      </w:r>
      <w:r w:rsidR="00123BBD" w:rsidRPr="00123BBD">
        <w:rPr>
          <w:rFonts w:ascii="Arial" w:hAnsi="Arial" w:cs="Arial"/>
          <w:b/>
          <w:sz w:val="20"/>
          <w:szCs w:val="20"/>
        </w:rPr>
        <w:t>ОБЩИЕ ПОЛОЖЕНИЯ</w:t>
      </w:r>
    </w:p>
    <w:p w:rsidR="0069699C" w:rsidRPr="00962F13" w:rsidRDefault="008C5AB7">
      <w:pPr>
        <w:tabs>
          <w:tab w:val="left" w:pos="91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69699C" w:rsidRPr="00962F13">
        <w:rPr>
          <w:rFonts w:ascii="Arial" w:hAnsi="Arial" w:cs="Arial"/>
          <w:b/>
          <w:sz w:val="20"/>
          <w:szCs w:val="20"/>
        </w:rPr>
        <w:t>1. ОБЩАЯ  ИНФОРМАЦИЯ  ОБ ОБЩЕСТВЕ</w:t>
      </w:r>
      <w:r w:rsidR="0069699C" w:rsidRPr="00962F13">
        <w:rPr>
          <w:rFonts w:ascii="Arial" w:hAnsi="Arial" w:cs="Arial"/>
          <w:b/>
          <w:sz w:val="20"/>
          <w:szCs w:val="20"/>
        </w:rPr>
        <w:tab/>
      </w:r>
      <w:r w:rsidR="00A66D2B" w:rsidRPr="000053A1">
        <w:rPr>
          <w:rFonts w:ascii="Arial" w:hAnsi="Arial" w:cs="Arial"/>
          <w:sz w:val="20"/>
          <w:szCs w:val="20"/>
        </w:rPr>
        <w:t>3</w:t>
      </w:r>
    </w:p>
    <w:p w:rsidR="0069699C" w:rsidRPr="00962F13" w:rsidRDefault="001A2E54">
      <w:pPr>
        <w:tabs>
          <w:tab w:val="left" w:pos="91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69699C" w:rsidRPr="00962F13">
        <w:rPr>
          <w:rFonts w:ascii="Arial" w:hAnsi="Arial" w:cs="Arial"/>
          <w:b/>
          <w:sz w:val="20"/>
          <w:szCs w:val="20"/>
        </w:rPr>
        <w:t>2. С</w:t>
      </w:r>
      <w:r w:rsidR="00312512" w:rsidRPr="00962F13">
        <w:rPr>
          <w:rFonts w:ascii="Arial" w:hAnsi="Arial" w:cs="Arial"/>
          <w:b/>
          <w:sz w:val="20"/>
          <w:szCs w:val="20"/>
        </w:rPr>
        <w:t>ТРУКТУРА АКЦИОНЕРНОГО КАПИТАЛА</w:t>
      </w:r>
      <w:r w:rsidR="00312512" w:rsidRPr="00962F13">
        <w:rPr>
          <w:rFonts w:ascii="Arial" w:hAnsi="Arial" w:cs="Arial"/>
          <w:b/>
          <w:sz w:val="20"/>
          <w:szCs w:val="20"/>
        </w:rPr>
        <w:tab/>
      </w:r>
      <w:r w:rsidR="00A66D2B" w:rsidRPr="000053A1">
        <w:rPr>
          <w:rFonts w:ascii="Arial" w:hAnsi="Arial" w:cs="Arial"/>
          <w:sz w:val="20"/>
          <w:szCs w:val="20"/>
        </w:rPr>
        <w:t>4</w:t>
      </w:r>
    </w:p>
    <w:p w:rsidR="00047C1E" w:rsidRPr="00207BE1" w:rsidRDefault="001A2E54">
      <w:pPr>
        <w:tabs>
          <w:tab w:val="left" w:pos="9180"/>
        </w:tabs>
        <w:spacing w:line="360" w:lineRule="auto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69699C" w:rsidRPr="00962F13">
        <w:rPr>
          <w:rFonts w:ascii="Arial" w:hAnsi="Arial" w:cs="Arial"/>
          <w:b/>
          <w:sz w:val="20"/>
          <w:szCs w:val="20"/>
        </w:rPr>
        <w:t>3. ОРГ</w:t>
      </w:r>
      <w:r w:rsidR="00312512" w:rsidRPr="00962F13">
        <w:rPr>
          <w:rFonts w:ascii="Arial" w:hAnsi="Arial" w:cs="Arial"/>
          <w:b/>
          <w:sz w:val="20"/>
          <w:szCs w:val="20"/>
        </w:rPr>
        <w:t>АНЫ УПРАВЛЕНИЯ И КОНТРОЛЯ</w:t>
      </w:r>
      <w:r w:rsidR="00A66D2B">
        <w:rPr>
          <w:rFonts w:ascii="Book Antiqua" w:hAnsi="Book Antiqua" w:cs="Arial"/>
          <w:b/>
          <w:sz w:val="18"/>
          <w:szCs w:val="18"/>
        </w:rPr>
        <w:tab/>
      </w:r>
      <w:r w:rsidRPr="000053A1">
        <w:rPr>
          <w:rFonts w:ascii="Book Antiqua" w:hAnsi="Book Antiqua" w:cs="Arial"/>
          <w:sz w:val="18"/>
          <w:szCs w:val="18"/>
        </w:rPr>
        <w:t>5</w:t>
      </w:r>
    </w:p>
    <w:p w:rsidR="00AE4D88" w:rsidRPr="00962F13" w:rsidRDefault="001A2E54">
      <w:pPr>
        <w:tabs>
          <w:tab w:val="left" w:pos="918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AE4D88" w:rsidRPr="00962F13">
        <w:rPr>
          <w:rFonts w:ascii="Arial" w:hAnsi="Arial" w:cs="Arial"/>
          <w:b/>
          <w:sz w:val="18"/>
          <w:szCs w:val="18"/>
        </w:rPr>
        <w:t>3.1.</w:t>
      </w:r>
      <w:r w:rsidR="000053A1">
        <w:rPr>
          <w:rFonts w:ascii="Arial" w:hAnsi="Arial" w:cs="Arial"/>
          <w:b/>
          <w:sz w:val="18"/>
          <w:szCs w:val="18"/>
        </w:rPr>
        <w:t xml:space="preserve"> </w:t>
      </w:r>
      <w:r w:rsidR="00047C1E" w:rsidRPr="00962F13">
        <w:rPr>
          <w:rFonts w:ascii="Arial" w:hAnsi="Arial" w:cs="Arial"/>
          <w:sz w:val="18"/>
          <w:szCs w:val="18"/>
        </w:rPr>
        <w:t>Общее Собрание акционеров</w:t>
      </w:r>
      <w:r w:rsidR="00A66D2B" w:rsidRPr="00962F13">
        <w:rPr>
          <w:rFonts w:ascii="Arial" w:hAnsi="Arial" w:cs="Arial"/>
          <w:b/>
          <w:sz w:val="18"/>
          <w:szCs w:val="18"/>
        </w:rPr>
        <w:tab/>
      </w:r>
      <w:r w:rsidRPr="000053A1">
        <w:rPr>
          <w:rFonts w:ascii="Arial" w:hAnsi="Arial" w:cs="Arial"/>
          <w:sz w:val="18"/>
          <w:szCs w:val="18"/>
        </w:rPr>
        <w:t>5</w:t>
      </w:r>
    </w:p>
    <w:p w:rsidR="001A2E54" w:rsidRDefault="001A2E54">
      <w:pPr>
        <w:tabs>
          <w:tab w:val="left" w:pos="9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AE4D88" w:rsidRPr="00962F13">
        <w:rPr>
          <w:rFonts w:ascii="Arial" w:hAnsi="Arial" w:cs="Arial"/>
          <w:b/>
          <w:sz w:val="18"/>
          <w:szCs w:val="18"/>
        </w:rPr>
        <w:t>3.2</w:t>
      </w:r>
      <w:r w:rsidR="000053A1">
        <w:rPr>
          <w:rFonts w:ascii="Arial" w:hAnsi="Arial" w:cs="Arial"/>
          <w:b/>
          <w:sz w:val="18"/>
          <w:szCs w:val="18"/>
        </w:rPr>
        <w:t>.</w:t>
      </w:r>
      <w:r w:rsidR="00AE4D88" w:rsidRPr="00962F13">
        <w:rPr>
          <w:rFonts w:ascii="Arial" w:hAnsi="Arial" w:cs="Arial"/>
          <w:b/>
          <w:sz w:val="18"/>
          <w:szCs w:val="18"/>
        </w:rPr>
        <w:t xml:space="preserve"> </w:t>
      </w:r>
      <w:r w:rsidR="00AE4D88" w:rsidRPr="00962F13">
        <w:rPr>
          <w:rFonts w:ascii="Arial" w:hAnsi="Arial" w:cs="Arial"/>
          <w:sz w:val="18"/>
          <w:szCs w:val="18"/>
        </w:rPr>
        <w:t>Совет Директоров</w:t>
      </w:r>
      <w:r w:rsidR="00047C1E" w:rsidRPr="00962F13">
        <w:rPr>
          <w:rFonts w:ascii="Arial" w:hAnsi="Arial" w:cs="Arial"/>
          <w:b/>
          <w:sz w:val="18"/>
          <w:szCs w:val="18"/>
        </w:rPr>
        <w:tab/>
      </w:r>
      <w:r w:rsidR="00312512" w:rsidRPr="00962F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</w:t>
      </w:r>
      <w:r w:rsidR="00047C1E" w:rsidRPr="00962F1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="004604E4" w:rsidRPr="00962F13">
        <w:rPr>
          <w:rFonts w:ascii="Arial" w:hAnsi="Arial" w:cs="Arial"/>
          <w:b/>
          <w:sz w:val="18"/>
          <w:szCs w:val="18"/>
        </w:rPr>
        <w:t>3.3.</w:t>
      </w:r>
      <w:r w:rsidR="000053A1">
        <w:rPr>
          <w:rFonts w:ascii="Arial" w:hAnsi="Arial" w:cs="Arial"/>
          <w:b/>
          <w:sz w:val="18"/>
          <w:szCs w:val="18"/>
        </w:rPr>
        <w:t xml:space="preserve"> </w:t>
      </w:r>
      <w:r w:rsidR="00047C1E" w:rsidRPr="00962F13">
        <w:rPr>
          <w:rFonts w:ascii="Arial" w:hAnsi="Arial" w:cs="Arial"/>
          <w:sz w:val="18"/>
          <w:szCs w:val="18"/>
        </w:rPr>
        <w:t>Единоличный исполнительный орган</w:t>
      </w:r>
    </w:p>
    <w:p w:rsidR="001A2E54" w:rsidRPr="00962F13" w:rsidRDefault="001A2E54" w:rsidP="001A2E54">
      <w:pPr>
        <w:tabs>
          <w:tab w:val="left" w:pos="0"/>
        </w:tabs>
        <w:ind w:right="-5"/>
        <w:rPr>
          <w:rFonts w:ascii="Arial" w:hAnsi="Arial" w:cs="Arial"/>
          <w:sz w:val="18"/>
          <w:szCs w:val="18"/>
        </w:rPr>
      </w:pPr>
      <w:r w:rsidRPr="000053A1">
        <w:rPr>
          <w:rFonts w:ascii="Arial" w:hAnsi="Arial" w:cs="Arial"/>
          <w:b/>
          <w:sz w:val="18"/>
          <w:szCs w:val="18"/>
        </w:rPr>
        <w:t>1.</w:t>
      </w:r>
      <w:r w:rsidR="00AE4D88" w:rsidRPr="000053A1">
        <w:rPr>
          <w:rFonts w:ascii="Arial" w:hAnsi="Arial" w:cs="Arial"/>
          <w:b/>
          <w:sz w:val="18"/>
          <w:szCs w:val="18"/>
        </w:rPr>
        <w:t xml:space="preserve">3.4. </w:t>
      </w:r>
      <w:r w:rsidR="00AE4D88" w:rsidRPr="00962F13">
        <w:rPr>
          <w:rFonts w:ascii="Arial" w:hAnsi="Arial" w:cs="Arial"/>
          <w:sz w:val="18"/>
          <w:szCs w:val="18"/>
        </w:rPr>
        <w:t xml:space="preserve"> Критерии определения и размер вознаграждения</w:t>
      </w:r>
      <w:r>
        <w:rPr>
          <w:rFonts w:ascii="Arial" w:hAnsi="Arial" w:cs="Arial"/>
          <w:sz w:val="18"/>
          <w:szCs w:val="18"/>
        </w:rPr>
        <w:t xml:space="preserve"> </w:t>
      </w:r>
      <w:r w:rsidR="00AE4D88" w:rsidRPr="00962F13">
        <w:rPr>
          <w:rFonts w:ascii="Arial" w:hAnsi="Arial" w:cs="Arial"/>
          <w:sz w:val="18"/>
          <w:szCs w:val="18"/>
        </w:rPr>
        <w:t xml:space="preserve"> </w:t>
      </w:r>
    </w:p>
    <w:p w:rsidR="00207BE1" w:rsidRDefault="00AE4D88" w:rsidP="001A2E54">
      <w:pPr>
        <w:tabs>
          <w:tab w:val="left" w:pos="0"/>
        </w:tabs>
        <w:ind w:right="-5"/>
        <w:rPr>
          <w:rFonts w:ascii="Book Antiqua" w:hAnsi="Book Antiqua" w:cs="Arial"/>
          <w:b/>
          <w:sz w:val="22"/>
          <w:szCs w:val="22"/>
        </w:rPr>
      </w:pPr>
      <w:r w:rsidRPr="00962F13">
        <w:rPr>
          <w:rFonts w:ascii="Arial" w:hAnsi="Arial" w:cs="Arial"/>
          <w:sz w:val="18"/>
          <w:szCs w:val="18"/>
        </w:rPr>
        <w:t xml:space="preserve">выплаченного </w:t>
      </w:r>
      <w:r w:rsidR="001A2E54">
        <w:rPr>
          <w:rFonts w:ascii="Arial" w:hAnsi="Arial" w:cs="Arial"/>
          <w:sz w:val="18"/>
          <w:szCs w:val="18"/>
        </w:rPr>
        <w:t xml:space="preserve"> членам органов управления Общества в отчетном году</w:t>
      </w:r>
      <w:r w:rsidR="00A66D2B" w:rsidRPr="00962F13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  <w:t xml:space="preserve">              </w:t>
      </w:r>
      <w:r w:rsidR="001A2E54" w:rsidRPr="000053A1">
        <w:rPr>
          <w:rFonts w:ascii="Arial" w:hAnsi="Arial" w:cs="Arial"/>
          <w:sz w:val="18"/>
          <w:szCs w:val="18"/>
        </w:rPr>
        <w:t>7</w:t>
      </w:r>
      <w:r w:rsidR="002A5908" w:rsidRPr="00962F13">
        <w:rPr>
          <w:rFonts w:ascii="Arial" w:hAnsi="Arial" w:cs="Arial"/>
          <w:sz w:val="18"/>
          <w:szCs w:val="18"/>
        </w:rPr>
        <w:t xml:space="preserve"> </w:t>
      </w:r>
      <w:r w:rsidR="001A2E54" w:rsidRPr="000053A1">
        <w:rPr>
          <w:rFonts w:ascii="Arial" w:hAnsi="Arial" w:cs="Arial"/>
          <w:b/>
          <w:sz w:val="18"/>
          <w:szCs w:val="18"/>
        </w:rPr>
        <w:t>1.3.5.</w:t>
      </w:r>
      <w:r w:rsidR="000053A1">
        <w:rPr>
          <w:rFonts w:ascii="Arial" w:hAnsi="Arial" w:cs="Arial"/>
          <w:sz w:val="18"/>
          <w:szCs w:val="18"/>
        </w:rPr>
        <w:t xml:space="preserve"> </w:t>
      </w:r>
      <w:r w:rsidR="002A5908" w:rsidRPr="00962F13">
        <w:rPr>
          <w:rFonts w:ascii="Arial" w:hAnsi="Arial" w:cs="Arial"/>
          <w:sz w:val="18"/>
          <w:szCs w:val="18"/>
        </w:rPr>
        <w:t>Ревизионная комиссия</w:t>
      </w:r>
      <w:r w:rsidR="0069699C" w:rsidRPr="00962F13">
        <w:rPr>
          <w:rFonts w:ascii="Arial" w:hAnsi="Arial" w:cs="Arial"/>
          <w:b/>
          <w:sz w:val="18"/>
          <w:szCs w:val="18"/>
        </w:rPr>
        <w:t>.</w:t>
      </w:r>
      <w:r w:rsidR="00A66D2B" w:rsidRPr="00962F13">
        <w:rPr>
          <w:rFonts w:ascii="Arial" w:hAnsi="Arial" w:cs="Arial"/>
          <w:b/>
          <w:sz w:val="18"/>
          <w:szCs w:val="18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A66D2B">
        <w:rPr>
          <w:rFonts w:ascii="Book Antiqua" w:hAnsi="Book Antiqua" w:cs="Arial"/>
          <w:b/>
          <w:sz w:val="22"/>
          <w:szCs w:val="22"/>
        </w:rPr>
        <w:tab/>
      </w:r>
      <w:r w:rsidR="001A2E54">
        <w:rPr>
          <w:rFonts w:ascii="Book Antiqua" w:hAnsi="Book Antiqua" w:cs="Arial"/>
          <w:sz w:val="22"/>
          <w:szCs w:val="22"/>
        </w:rPr>
        <w:t>7</w:t>
      </w:r>
    </w:p>
    <w:p w:rsidR="0069699C" w:rsidRDefault="00CA3289" w:rsidP="00AC0D60">
      <w:pPr>
        <w:tabs>
          <w:tab w:val="left" w:pos="0"/>
        </w:tabs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A2E54" w:rsidRPr="00CA3289">
        <w:rPr>
          <w:rFonts w:ascii="Arial" w:hAnsi="Arial" w:cs="Arial"/>
          <w:b/>
          <w:sz w:val="20"/>
          <w:szCs w:val="20"/>
        </w:rPr>
        <w:t>2</w:t>
      </w:r>
      <w:r w:rsidR="00207BE1" w:rsidRPr="00CA3289">
        <w:rPr>
          <w:rFonts w:ascii="Arial" w:hAnsi="Arial" w:cs="Arial"/>
          <w:b/>
          <w:sz w:val="20"/>
          <w:szCs w:val="20"/>
        </w:rPr>
        <w:t>.</w:t>
      </w:r>
      <w:r w:rsidR="0069699C" w:rsidRPr="00CA3289">
        <w:rPr>
          <w:rFonts w:ascii="Arial" w:hAnsi="Arial" w:cs="Arial"/>
          <w:b/>
          <w:sz w:val="20"/>
          <w:szCs w:val="20"/>
        </w:rPr>
        <w:t xml:space="preserve"> ПОЛОЖЕНИЕ  ОАО «КУЗБАССГАЗИФИКАЦИЯ» В </w:t>
      </w:r>
      <w:r w:rsidR="00312512" w:rsidRPr="00CA3289">
        <w:rPr>
          <w:rFonts w:ascii="Arial" w:hAnsi="Arial" w:cs="Arial"/>
          <w:b/>
          <w:sz w:val="20"/>
          <w:szCs w:val="20"/>
        </w:rPr>
        <w:t xml:space="preserve"> </w:t>
      </w:r>
      <w:r w:rsidR="00606181" w:rsidRPr="00CA3289">
        <w:rPr>
          <w:rFonts w:ascii="Arial" w:hAnsi="Arial" w:cs="Arial"/>
          <w:b/>
          <w:sz w:val="20"/>
          <w:szCs w:val="20"/>
        </w:rPr>
        <w:t>ОТРАСЛИ</w:t>
      </w:r>
      <w:r w:rsidR="00606181" w:rsidRPr="00CA3289">
        <w:rPr>
          <w:rFonts w:ascii="Arial" w:hAnsi="Arial" w:cs="Arial"/>
          <w:b/>
          <w:sz w:val="20"/>
          <w:szCs w:val="20"/>
        </w:rPr>
        <w:tab/>
      </w:r>
      <w:r w:rsidR="00A66D2B" w:rsidRPr="00962F13">
        <w:rPr>
          <w:rFonts w:ascii="Arial" w:hAnsi="Arial" w:cs="Arial"/>
          <w:sz w:val="20"/>
          <w:szCs w:val="20"/>
        </w:rPr>
        <w:tab/>
      </w:r>
      <w:r w:rsidR="00A66D2B" w:rsidRPr="00962F13">
        <w:rPr>
          <w:rFonts w:ascii="Arial" w:hAnsi="Arial" w:cs="Arial"/>
          <w:sz w:val="20"/>
          <w:szCs w:val="20"/>
        </w:rPr>
        <w:tab/>
      </w:r>
      <w:r w:rsidR="00A66D2B" w:rsidRPr="00962F13">
        <w:rPr>
          <w:rFonts w:ascii="Arial" w:hAnsi="Arial" w:cs="Arial"/>
          <w:sz w:val="20"/>
          <w:szCs w:val="20"/>
        </w:rPr>
        <w:tab/>
      </w:r>
      <w:r w:rsidR="001A2E54">
        <w:rPr>
          <w:rFonts w:ascii="Arial" w:hAnsi="Arial" w:cs="Arial"/>
          <w:sz w:val="20"/>
          <w:szCs w:val="20"/>
        </w:rPr>
        <w:t>7</w:t>
      </w:r>
    </w:p>
    <w:p w:rsidR="00CA3289" w:rsidRDefault="000053A1" w:rsidP="00AC0D60">
      <w:pPr>
        <w:tabs>
          <w:tab w:val="left" w:pos="0"/>
        </w:tabs>
        <w:ind w:right="-5"/>
        <w:jc w:val="both"/>
        <w:rPr>
          <w:rFonts w:ascii="Arial" w:hAnsi="Arial" w:cs="Arial"/>
          <w:sz w:val="20"/>
          <w:szCs w:val="20"/>
        </w:rPr>
      </w:pPr>
      <w:r w:rsidRPr="000053A1"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53A1">
        <w:rPr>
          <w:rFonts w:ascii="Arial" w:hAnsi="Arial" w:cs="Arial"/>
          <w:sz w:val="20"/>
          <w:szCs w:val="20"/>
        </w:rPr>
        <w:t>По оказанию услуг транспортировки природного газа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:rsidR="000053A1" w:rsidRDefault="000053A1" w:rsidP="00AC0D60">
      <w:pPr>
        <w:tabs>
          <w:tab w:val="left" w:pos="0"/>
        </w:tabs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 реализации сжиженных углеводородных газов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:rsidR="000053A1" w:rsidRPr="00962F13" w:rsidRDefault="000053A1" w:rsidP="00AC0D60">
      <w:pPr>
        <w:tabs>
          <w:tab w:val="left" w:pos="0"/>
        </w:tabs>
        <w:ind w:right="-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По прочей деятельности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:rsidR="00CA3289" w:rsidRDefault="00CA3289" w:rsidP="001A2E54">
      <w:pPr>
        <w:pStyle w:val="20"/>
        <w:tabs>
          <w:tab w:val="clear" w:pos="9043"/>
          <w:tab w:val="left" w:pos="9071"/>
        </w:tabs>
        <w:spacing w:line="240" w:lineRule="auto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1A2E54">
        <w:rPr>
          <w:rFonts w:ascii="Arial" w:hAnsi="Arial"/>
          <w:sz w:val="20"/>
          <w:szCs w:val="20"/>
        </w:rPr>
        <w:t>3</w:t>
      </w:r>
      <w:r w:rsidR="0069699C" w:rsidRPr="00962F13">
        <w:rPr>
          <w:rFonts w:ascii="Arial" w:hAnsi="Arial"/>
          <w:sz w:val="20"/>
          <w:szCs w:val="20"/>
        </w:rPr>
        <w:t xml:space="preserve">. </w:t>
      </w:r>
      <w:r w:rsidR="0069699C" w:rsidRPr="00E9070F">
        <w:rPr>
          <w:rFonts w:ascii="Arial" w:hAnsi="Arial"/>
          <w:sz w:val="20"/>
          <w:szCs w:val="20"/>
        </w:rPr>
        <w:t xml:space="preserve">ПРИОРИТЕТНЫЕ  НАПРАВЛЕНИЯ ДЕЯТЕЛЬНОСТИ </w:t>
      </w:r>
      <w:r w:rsidR="0064556D" w:rsidRPr="00E9070F">
        <w:rPr>
          <w:rFonts w:ascii="Arial" w:hAnsi="Arial"/>
          <w:sz w:val="20"/>
          <w:szCs w:val="20"/>
        </w:rPr>
        <w:t>И ОСНОВНЫЕ</w:t>
      </w:r>
      <w:r>
        <w:rPr>
          <w:rFonts w:ascii="Arial" w:hAnsi="Arial"/>
          <w:b w:val="0"/>
          <w:sz w:val="20"/>
          <w:szCs w:val="20"/>
        </w:rPr>
        <w:tab/>
      </w:r>
    </w:p>
    <w:p w:rsidR="0069699C" w:rsidRPr="00E9070F" w:rsidRDefault="00CA3289" w:rsidP="001A2E54">
      <w:pPr>
        <w:pStyle w:val="20"/>
        <w:tabs>
          <w:tab w:val="clear" w:pos="9043"/>
          <w:tab w:val="left" w:pos="9071"/>
        </w:tabs>
        <w:spacing w:line="240" w:lineRule="auto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             </w:t>
      </w:r>
      <w:r w:rsidR="0064556D" w:rsidRPr="00962F13">
        <w:rPr>
          <w:rFonts w:ascii="Arial" w:hAnsi="Arial"/>
          <w:b w:val="0"/>
          <w:sz w:val="20"/>
          <w:szCs w:val="20"/>
        </w:rPr>
        <w:t xml:space="preserve"> </w:t>
      </w:r>
      <w:r w:rsidR="0064556D" w:rsidRPr="00E9070F">
        <w:rPr>
          <w:rFonts w:ascii="Arial" w:hAnsi="Arial"/>
          <w:sz w:val="20"/>
          <w:szCs w:val="20"/>
        </w:rPr>
        <w:t xml:space="preserve">ПЕРСПЕКТИВЫ </w:t>
      </w:r>
      <w:r w:rsidR="001A2E54" w:rsidRPr="00E9070F">
        <w:rPr>
          <w:rFonts w:ascii="Arial" w:hAnsi="Arial"/>
          <w:sz w:val="20"/>
          <w:szCs w:val="20"/>
        </w:rPr>
        <w:t xml:space="preserve"> </w:t>
      </w:r>
      <w:r w:rsidR="00A66D2B" w:rsidRPr="00E9070F">
        <w:rPr>
          <w:rFonts w:ascii="Arial" w:hAnsi="Arial"/>
          <w:sz w:val="20"/>
          <w:szCs w:val="20"/>
        </w:rPr>
        <w:t xml:space="preserve"> </w:t>
      </w:r>
      <w:r w:rsidR="0064556D" w:rsidRPr="00E9070F">
        <w:rPr>
          <w:rFonts w:ascii="Arial" w:hAnsi="Arial"/>
          <w:sz w:val="20"/>
          <w:szCs w:val="20"/>
        </w:rPr>
        <w:t xml:space="preserve">РАЗВИТИЯ </w:t>
      </w:r>
      <w:r w:rsidR="0069699C" w:rsidRPr="00E9070F">
        <w:rPr>
          <w:rFonts w:ascii="Arial" w:hAnsi="Arial"/>
          <w:sz w:val="20"/>
          <w:szCs w:val="20"/>
        </w:rPr>
        <w:t>ОБЩЕСТВА</w:t>
      </w:r>
      <w:r w:rsidR="0064556D" w:rsidRPr="00E9070F">
        <w:rPr>
          <w:rFonts w:ascii="Arial" w:hAnsi="Arial"/>
          <w:sz w:val="20"/>
          <w:szCs w:val="20"/>
        </w:rPr>
        <w:t xml:space="preserve"> НА 20</w:t>
      </w:r>
      <w:r w:rsidR="00047C1E" w:rsidRPr="00E9070F">
        <w:rPr>
          <w:rFonts w:ascii="Arial" w:hAnsi="Arial"/>
          <w:sz w:val="20"/>
          <w:szCs w:val="20"/>
        </w:rPr>
        <w:t>1</w:t>
      </w:r>
      <w:r w:rsidR="007438DA">
        <w:rPr>
          <w:rFonts w:ascii="Arial" w:hAnsi="Arial"/>
          <w:sz w:val="20"/>
          <w:szCs w:val="20"/>
        </w:rPr>
        <w:t>2</w:t>
      </w:r>
      <w:r w:rsidR="0064556D" w:rsidRPr="00E9070F">
        <w:rPr>
          <w:rFonts w:ascii="Arial" w:hAnsi="Arial"/>
          <w:sz w:val="20"/>
          <w:szCs w:val="20"/>
        </w:rPr>
        <w:t xml:space="preserve"> ГОД</w:t>
      </w:r>
      <w:r w:rsidR="0064556D" w:rsidRPr="00E9070F">
        <w:rPr>
          <w:rFonts w:ascii="Arial" w:hAnsi="Arial"/>
          <w:sz w:val="18"/>
          <w:szCs w:val="18"/>
        </w:rPr>
        <w:tab/>
      </w:r>
      <w:r w:rsidR="00E9070F" w:rsidRPr="00E9070F">
        <w:rPr>
          <w:rFonts w:ascii="Arial" w:hAnsi="Arial"/>
          <w:b w:val="0"/>
          <w:sz w:val="20"/>
          <w:szCs w:val="20"/>
        </w:rPr>
        <w:t xml:space="preserve">  9</w:t>
      </w:r>
    </w:p>
    <w:p w:rsidR="00CA3289" w:rsidRPr="00207BE1" w:rsidRDefault="00CA3289" w:rsidP="001A2E54">
      <w:pPr>
        <w:pStyle w:val="20"/>
        <w:tabs>
          <w:tab w:val="clear" w:pos="9043"/>
          <w:tab w:val="left" w:pos="9071"/>
        </w:tabs>
        <w:spacing w:line="240" w:lineRule="auto"/>
        <w:rPr>
          <w:rFonts w:ascii="Arial" w:hAnsi="Arial"/>
          <w:sz w:val="18"/>
          <w:szCs w:val="18"/>
        </w:rPr>
      </w:pPr>
    </w:p>
    <w:p w:rsidR="001A2E54" w:rsidRDefault="001A2E54" w:rsidP="00CA3289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 w:rsidR="00AC0D60" w:rsidRPr="00FE74FC">
        <w:rPr>
          <w:rFonts w:ascii="Arial" w:hAnsi="Arial" w:cs="Arial"/>
          <w:b/>
          <w:sz w:val="18"/>
          <w:szCs w:val="18"/>
        </w:rPr>
        <w:t xml:space="preserve">ОТЧЕТ СОВЕТА ДИРЕКТОРОВ О РЕЗУЛЬТАТАХРАЗВИТИЯ ОБЩЕСТВА </w:t>
      </w:r>
    </w:p>
    <w:p w:rsidR="00AC0D60" w:rsidRPr="00FE74FC" w:rsidRDefault="00AC0D60" w:rsidP="00CA3289">
      <w:pPr>
        <w:ind w:firstLine="708"/>
        <w:rPr>
          <w:rFonts w:ascii="Arial" w:hAnsi="Arial" w:cs="Arial"/>
          <w:b/>
          <w:sz w:val="18"/>
          <w:szCs w:val="18"/>
        </w:rPr>
      </w:pPr>
      <w:r w:rsidRPr="00FE74FC">
        <w:rPr>
          <w:rFonts w:ascii="Arial" w:hAnsi="Arial" w:cs="Arial"/>
          <w:b/>
          <w:sz w:val="18"/>
          <w:szCs w:val="18"/>
        </w:rPr>
        <w:t xml:space="preserve">ПО </w:t>
      </w:r>
      <w:r w:rsidR="001A2E54">
        <w:rPr>
          <w:rFonts w:ascii="Arial" w:hAnsi="Arial" w:cs="Arial"/>
          <w:b/>
          <w:sz w:val="18"/>
          <w:szCs w:val="18"/>
        </w:rPr>
        <w:t xml:space="preserve"> </w:t>
      </w:r>
      <w:r w:rsidRPr="00FE74FC">
        <w:rPr>
          <w:rFonts w:ascii="Arial" w:hAnsi="Arial" w:cs="Arial"/>
          <w:b/>
          <w:sz w:val="18"/>
          <w:szCs w:val="18"/>
        </w:rPr>
        <w:t>ПРИОРИТЕТНЫМ</w:t>
      </w:r>
      <w:r w:rsidR="001A2E54">
        <w:rPr>
          <w:rFonts w:ascii="Arial" w:hAnsi="Arial" w:cs="Arial"/>
          <w:b/>
          <w:sz w:val="18"/>
          <w:szCs w:val="18"/>
        </w:rPr>
        <w:t xml:space="preserve"> </w:t>
      </w:r>
      <w:r w:rsidRPr="00FE74FC">
        <w:rPr>
          <w:rFonts w:ascii="Arial" w:hAnsi="Arial" w:cs="Arial"/>
          <w:b/>
          <w:sz w:val="18"/>
          <w:szCs w:val="18"/>
        </w:rPr>
        <w:t>НАПРАВЛЕНИЯМ ЕГО ДЕЯТЕЛЬНОСТИ</w:t>
      </w:r>
      <w:r w:rsidR="001A2E54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</w:r>
      <w:r w:rsidR="001A2E54">
        <w:rPr>
          <w:rFonts w:ascii="Arial" w:hAnsi="Arial" w:cs="Arial"/>
          <w:b/>
          <w:sz w:val="18"/>
          <w:szCs w:val="18"/>
        </w:rPr>
        <w:tab/>
      </w:r>
      <w:r w:rsidR="000053A1" w:rsidRPr="000053A1">
        <w:rPr>
          <w:rFonts w:ascii="Arial" w:hAnsi="Arial" w:cs="Arial"/>
          <w:sz w:val="18"/>
          <w:szCs w:val="18"/>
        </w:rPr>
        <w:t>10</w:t>
      </w:r>
      <w:r w:rsidR="001A2E54">
        <w:rPr>
          <w:rFonts w:ascii="Arial" w:hAnsi="Arial" w:cs="Arial"/>
          <w:b/>
          <w:sz w:val="18"/>
          <w:szCs w:val="18"/>
        </w:rPr>
        <w:tab/>
      </w:r>
    </w:p>
    <w:p w:rsidR="0069699C" w:rsidRDefault="001A2E54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 w:rsidRPr="000053A1">
        <w:rPr>
          <w:rFonts w:ascii="Arial" w:hAnsi="Arial" w:cs="Arial"/>
          <w:sz w:val="18"/>
          <w:szCs w:val="18"/>
        </w:rPr>
        <w:t>4.1</w:t>
      </w:r>
      <w:r w:rsidR="0069699C" w:rsidRPr="000053A1">
        <w:rPr>
          <w:rFonts w:ascii="Arial" w:hAnsi="Arial" w:cs="Arial"/>
          <w:sz w:val="18"/>
          <w:szCs w:val="18"/>
        </w:rPr>
        <w:t>.</w:t>
      </w:r>
      <w:r w:rsidR="0069699C" w:rsidRPr="00207BE1">
        <w:rPr>
          <w:rFonts w:ascii="Arial" w:hAnsi="Arial" w:cs="Arial"/>
          <w:b/>
          <w:sz w:val="18"/>
          <w:szCs w:val="18"/>
        </w:rPr>
        <w:t xml:space="preserve">  </w:t>
      </w:r>
      <w:r w:rsidR="00677C5D">
        <w:rPr>
          <w:rFonts w:ascii="Arial" w:hAnsi="Arial" w:cs="Arial"/>
          <w:sz w:val="18"/>
          <w:szCs w:val="18"/>
        </w:rPr>
        <w:t>Исполнение бюджета доходов и расходов</w:t>
      </w:r>
      <w:r w:rsidR="0064556D" w:rsidRPr="00FE74FC">
        <w:rPr>
          <w:rFonts w:ascii="Arial" w:hAnsi="Arial" w:cs="Arial"/>
          <w:sz w:val="18"/>
          <w:szCs w:val="18"/>
        </w:rPr>
        <w:tab/>
      </w:r>
      <w:r w:rsidR="00962F13">
        <w:rPr>
          <w:rFonts w:ascii="Arial" w:hAnsi="Arial" w:cs="Arial"/>
          <w:sz w:val="18"/>
          <w:szCs w:val="18"/>
        </w:rPr>
        <w:t xml:space="preserve">  </w:t>
      </w:r>
      <w:r w:rsidR="000053A1">
        <w:rPr>
          <w:rFonts w:ascii="Arial" w:hAnsi="Arial" w:cs="Arial"/>
          <w:sz w:val="18"/>
          <w:szCs w:val="18"/>
        </w:rPr>
        <w:t>11</w:t>
      </w:r>
    </w:p>
    <w:p w:rsidR="000053A1" w:rsidRDefault="000053A1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4.1.1. Анализ основных финансовых показателей</w:t>
      </w:r>
      <w:r>
        <w:rPr>
          <w:rFonts w:ascii="Arial" w:hAnsi="Arial" w:cs="Arial"/>
          <w:sz w:val="18"/>
          <w:szCs w:val="18"/>
        </w:rPr>
        <w:tab/>
        <w:t xml:space="preserve">  11</w:t>
      </w:r>
    </w:p>
    <w:p w:rsidR="000053A1" w:rsidRDefault="000053A1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4.1.2. Выполнение бюджета доходов и расходов по видам основной деятельности</w:t>
      </w:r>
      <w:r>
        <w:rPr>
          <w:rFonts w:ascii="Arial" w:hAnsi="Arial" w:cs="Arial"/>
          <w:sz w:val="18"/>
          <w:szCs w:val="18"/>
        </w:rPr>
        <w:tab/>
        <w:t xml:space="preserve">  12</w:t>
      </w:r>
    </w:p>
    <w:p w:rsidR="000053A1" w:rsidRDefault="000053A1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4.1.3. Причины отклонения от запланированных показателей</w:t>
      </w:r>
      <w:r>
        <w:rPr>
          <w:rFonts w:ascii="Arial" w:hAnsi="Arial" w:cs="Arial"/>
          <w:sz w:val="18"/>
          <w:szCs w:val="18"/>
        </w:rPr>
        <w:tab/>
        <w:t xml:space="preserve">  13</w:t>
      </w:r>
    </w:p>
    <w:p w:rsidR="0086027B" w:rsidRPr="00FE74FC" w:rsidRDefault="0086027B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4.1.4. Причины отклонений от фактических показателей 2010 года</w:t>
      </w:r>
      <w:r>
        <w:rPr>
          <w:rFonts w:ascii="Arial" w:hAnsi="Arial" w:cs="Arial"/>
          <w:sz w:val="18"/>
          <w:szCs w:val="18"/>
        </w:rPr>
        <w:tab/>
        <w:t xml:space="preserve">  16</w:t>
      </w:r>
    </w:p>
    <w:p w:rsidR="004604E4" w:rsidRPr="00FE74FC" w:rsidRDefault="001A2E54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</w:t>
      </w:r>
      <w:r w:rsidR="0069699C" w:rsidRPr="00FE74FC">
        <w:rPr>
          <w:rFonts w:ascii="Arial" w:hAnsi="Arial" w:cs="Arial"/>
          <w:sz w:val="18"/>
          <w:szCs w:val="18"/>
        </w:rPr>
        <w:t xml:space="preserve">  </w:t>
      </w:r>
      <w:r w:rsidR="00677C5D">
        <w:rPr>
          <w:rFonts w:ascii="Arial" w:hAnsi="Arial" w:cs="Arial"/>
          <w:sz w:val="18"/>
          <w:szCs w:val="18"/>
        </w:rPr>
        <w:t>Дебиторская и кредиторская задолженность</w:t>
      </w:r>
      <w:r w:rsidR="00A66D2B">
        <w:rPr>
          <w:rFonts w:ascii="Arial" w:hAnsi="Arial" w:cs="Arial"/>
          <w:sz w:val="18"/>
          <w:szCs w:val="18"/>
        </w:rPr>
        <w:tab/>
      </w:r>
      <w:r w:rsidR="00962F13">
        <w:rPr>
          <w:rFonts w:ascii="Arial" w:hAnsi="Arial" w:cs="Arial"/>
          <w:sz w:val="18"/>
          <w:szCs w:val="18"/>
        </w:rPr>
        <w:t xml:space="preserve"> </w:t>
      </w:r>
      <w:r w:rsidR="008602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6027B">
        <w:rPr>
          <w:rFonts w:ascii="Arial" w:hAnsi="Arial" w:cs="Arial"/>
          <w:sz w:val="18"/>
          <w:szCs w:val="18"/>
        </w:rPr>
        <w:t>7</w:t>
      </w:r>
    </w:p>
    <w:p w:rsidR="0069699C" w:rsidRPr="00207BE1" w:rsidRDefault="00677C5D">
      <w:pPr>
        <w:tabs>
          <w:tab w:val="left" w:pos="9071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4.3 </w:t>
      </w:r>
      <w:r w:rsidR="004604E4" w:rsidRPr="00FE74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Капитальные вложения</w:t>
      </w:r>
      <w:r w:rsidR="0069699C" w:rsidRPr="00FE74FC">
        <w:rPr>
          <w:rFonts w:ascii="Arial" w:hAnsi="Arial" w:cs="Arial"/>
          <w:sz w:val="18"/>
          <w:szCs w:val="18"/>
        </w:rPr>
        <w:tab/>
      </w:r>
      <w:r w:rsidR="008602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A2E54">
        <w:rPr>
          <w:rFonts w:ascii="Arial" w:hAnsi="Arial" w:cs="Arial"/>
          <w:sz w:val="18"/>
          <w:szCs w:val="18"/>
        </w:rPr>
        <w:t>1</w:t>
      </w:r>
      <w:r w:rsidR="0086027B">
        <w:rPr>
          <w:rFonts w:ascii="Arial" w:hAnsi="Arial" w:cs="Arial"/>
          <w:sz w:val="18"/>
          <w:szCs w:val="18"/>
        </w:rPr>
        <w:t>7</w:t>
      </w:r>
    </w:p>
    <w:p w:rsidR="00677C5D" w:rsidRDefault="001A2E54" w:rsidP="00CA3289">
      <w:pPr>
        <w:tabs>
          <w:tab w:val="left" w:pos="907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4.4</w:t>
      </w:r>
      <w:r w:rsidR="0069699C" w:rsidRPr="00FE74FC">
        <w:rPr>
          <w:rFonts w:ascii="Arial" w:hAnsi="Arial" w:cs="Arial"/>
          <w:bCs/>
          <w:sz w:val="18"/>
          <w:szCs w:val="18"/>
        </w:rPr>
        <w:t xml:space="preserve">. </w:t>
      </w:r>
      <w:r w:rsidR="00677C5D">
        <w:rPr>
          <w:rFonts w:ascii="Arial" w:hAnsi="Arial" w:cs="Arial"/>
          <w:bCs/>
          <w:sz w:val="18"/>
          <w:szCs w:val="18"/>
        </w:rPr>
        <w:t>Обеспечение бесперебойной подачи газа</w:t>
      </w:r>
      <w:r w:rsidR="0069699C" w:rsidRPr="00FE74FC">
        <w:rPr>
          <w:rFonts w:ascii="Arial" w:hAnsi="Arial" w:cs="Arial"/>
          <w:bCs/>
          <w:sz w:val="18"/>
          <w:szCs w:val="18"/>
        </w:rPr>
        <w:t xml:space="preserve"> </w:t>
      </w:r>
      <w:r w:rsidR="00677C5D">
        <w:rPr>
          <w:rFonts w:ascii="Arial" w:hAnsi="Arial" w:cs="Arial"/>
          <w:bCs/>
          <w:sz w:val="18"/>
          <w:szCs w:val="18"/>
        </w:rPr>
        <w:t xml:space="preserve"> и безаварийной</w:t>
      </w:r>
    </w:p>
    <w:p w:rsidR="00CA3289" w:rsidRDefault="00677C5D" w:rsidP="00CA3289">
      <w:pPr>
        <w:tabs>
          <w:tab w:val="left" w:pos="907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эксплуатации систем газоснабжения</w:t>
      </w:r>
      <w:r w:rsidR="0086027B"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A2E54">
        <w:rPr>
          <w:rFonts w:ascii="Arial" w:hAnsi="Arial" w:cs="Arial"/>
          <w:bCs/>
          <w:sz w:val="18"/>
          <w:szCs w:val="18"/>
        </w:rPr>
        <w:t>1</w:t>
      </w:r>
      <w:r w:rsidR="0086027B">
        <w:rPr>
          <w:rFonts w:ascii="Arial" w:hAnsi="Arial" w:cs="Arial"/>
          <w:bCs/>
          <w:sz w:val="18"/>
          <w:szCs w:val="18"/>
        </w:rPr>
        <w:t>8</w:t>
      </w:r>
    </w:p>
    <w:p w:rsidR="0069699C" w:rsidRPr="00FE74FC" w:rsidRDefault="00CA3289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4.5. </w:t>
      </w:r>
      <w:r w:rsidR="00677C5D">
        <w:rPr>
          <w:rFonts w:ascii="Arial" w:hAnsi="Arial" w:cs="Arial"/>
          <w:sz w:val="18"/>
          <w:szCs w:val="18"/>
        </w:rPr>
        <w:t>Охрана труда, улучшение условий труда</w:t>
      </w:r>
      <w:r w:rsidR="0069699C" w:rsidRPr="00FE74FC">
        <w:rPr>
          <w:rFonts w:ascii="Arial" w:hAnsi="Arial" w:cs="Arial"/>
          <w:sz w:val="18"/>
          <w:szCs w:val="18"/>
        </w:rPr>
        <w:tab/>
      </w:r>
      <w:r w:rsidR="0086027B">
        <w:rPr>
          <w:rFonts w:ascii="Arial" w:hAnsi="Arial" w:cs="Arial"/>
          <w:sz w:val="18"/>
          <w:szCs w:val="18"/>
        </w:rPr>
        <w:t xml:space="preserve"> </w:t>
      </w:r>
      <w:r w:rsidR="00DA2E0A">
        <w:rPr>
          <w:rFonts w:ascii="Arial" w:hAnsi="Arial" w:cs="Arial"/>
          <w:sz w:val="18"/>
          <w:szCs w:val="18"/>
        </w:rPr>
        <w:t xml:space="preserve"> </w:t>
      </w:r>
      <w:r w:rsidR="0086027B">
        <w:rPr>
          <w:rFonts w:ascii="Arial" w:hAnsi="Arial" w:cs="Arial"/>
          <w:sz w:val="18"/>
          <w:szCs w:val="18"/>
        </w:rPr>
        <w:t>20</w:t>
      </w:r>
    </w:p>
    <w:p w:rsidR="0069699C" w:rsidRPr="00FE74FC" w:rsidRDefault="00CA3289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4.6.</w:t>
      </w:r>
      <w:r w:rsidR="0069699C" w:rsidRPr="00FE74FC">
        <w:rPr>
          <w:rFonts w:ascii="Arial" w:hAnsi="Arial" w:cs="Arial"/>
          <w:sz w:val="18"/>
          <w:szCs w:val="18"/>
        </w:rPr>
        <w:t xml:space="preserve"> </w:t>
      </w:r>
      <w:r w:rsidR="00677C5D">
        <w:rPr>
          <w:rFonts w:ascii="Arial" w:hAnsi="Arial" w:cs="Arial"/>
          <w:sz w:val="18"/>
          <w:szCs w:val="18"/>
        </w:rPr>
        <w:t>Организация работы по управлению персоналом</w:t>
      </w:r>
      <w:r w:rsidR="00962F13">
        <w:rPr>
          <w:rFonts w:ascii="Arial" w:hAnsi="Arial" w:cs="Arial"/>
          <w:sz w:val="18"/>
          <w:szCs w:val="18"/>
        </w:rPr>
        <w:tab/>
        <w:t xml:space="preserve"> </w:t>
      </w:r>
      <w:r w:rsidR="0086027B">
        <w:rPr>
          <w:rFonts w:ascii="Arial" w:hAnsi="Arial" w:cs="Arial"/>
          <w:sz w:val="18"/>
          <w:szCs w:val="18"/>
        </w:rPr>
        <w:t xml:space="preserve"> 20</w:t>
      </w:r>
    </w:p>
    <w:p w:rsidR="0069699C" w:rsidRPr="00FE74FC" w:rsidRDefault="00CA3289">
      <w:pPr>
        <w:tabs>
          <w:tab w:val="left" w:pos="907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4.7.  </w:t>
      </w:r>
      <w:r w:rsidR="00677C5D">
        <w:rPr>
          <w:rFonts w:ascii="Arial" w:hAnsi="Arial" w:cs="Arial"/>
          <w:sz w:val="18"/>
          <w:szCs w:val="18"/>
        </w:rPr>
        <w:t xml:space="preserve">Основные факторы риска, связанные с деятельностью общества </w:t>
      </w:r>
      <w:r w:rsidR="0069699C" w:rsidRPr="00FE74FC">
        <w:rPr>
          <w:rFonts w:ascii="Arial" w:hAnsi="Arial" w:cs="Arial"/>
          <w:sz w:val="18"/>
          <w:szCs w:val="18"/>
        </w:rPr>
        <w:tab/>
      </w:r>
      <w:r w:rsidR="00677C5D">
        <w:rPr>
          <w:rFonts w:ascii="Arial" w:hAnsi="Arial" w:cs="Arial"/>
          <w:sz w:val="18"/>
          <w:szCs w:val="18"/>
        </w:rPr>
        <w:t xml:space="preserve"> </w:t>
      </w:r>
      <w:r w:rsidR="0086027B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1</w:t>
      </w:r>
    </w:p>
    <w:p w:rsidR="00677C5D" w:rsidRDefault="00CA3289" w:rsidP="00CA32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4.8.</w:t>
      </w:r>
      <w:r w:rsidR="0086027B">
        <w:rPr>
          <w:rFonts w:ascii="Arial" w:hAnsi="Arial" w:cs="Arial"/>
          <w:sz w:val="18"/>
          <w:szCs w:val="18"/>
        </w:rPr>
        <w:t xml:space="preserve"> </w:t>
      </w:r>
      <w:r w:rsidR="004604E4" w:rsidRPr="004604E4">
        <w:rPr>
          <w:rFonts w:ascii="Arial" w:hAnsi="Arial" w:cs="Arial"/>
          <w:sz w:val="18"/>
          <w:szCs w:val="18"/>
        </w:rPr>
        <w:t xml:space="preserve">Информация о совершенных обществом в отчетном году сделках, признаваемых в соответствии с </w:t>
      </w:r>
      <w:r w:rsidR="00677C5D">
        <w:rPr>
          <w:rFonts w:ascii="Arial" w:hAnsi="Arial" w:cs="Arial"/>
          <w:sz w:val="18"/>
          <w:szCs w:val="18"/>
        </w:rPr>
        <w:t xml:space="preserve">   </w:t>
      </w:r>
      <w:r w:rsidR="004604E4" w:rsidRPr="004604E4">
        <w:rPr>
          <w:rFonts w:ascii="Arial" w:hAnsi="Arial" w:cs="Arial"/>
          <w:sz w:val="18"/>
          <w:szCs w:val="18"/>
        </w:rPr>
        <w:t>Федеральным Законом «Об акционерных обществах» сделками, в совершении которых имеется заинтересованность</w:t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795F54">
        <w:rPr>
          <w:rFonts w:ascii="Arial" w:hAnsi="Arial" w:cs="Arial"/>
          <w:sz w:val="18"/>
          <w:szCs w:val="18"/>
        </w:rPr>
        <w:tab/>
      </w:r>
      <w:r w:rsidR="00677C5D">
        <w:rPr>
          <w:rFonts w:ascii="Arial" w:hAnsi="Arial" w:cs="Arial"/>
          <w:sz w:val="18"/>
          <w:szCs w:val="18"/>
        </w:rPr>
        <w:t xml:space="preserve">           </w:t>
      </w:r>
      <w:r w:rsidR="0086027B">
        <w:rPr>
          <w:rFonts w:ascii="Arial" w:hAnsi="Arial" w:cs="Arial"/>
          <w:sz w:val="18"/>
          <w:szCs w:val="18"/>
        </w:rPr>
        <w:t xml:space="preserve"> </w:t>
      </w:r>
      <w:r w:rsidR="00677C5D">
        <w:rPr>
          <w:rFonts w:ascii="Arial" w:hAnsi="Arial" w:cs="Arial"/>
          <w:sz w:val="18"/>
          <w:szCs w:val="18"/>
        </w:rPr>
        <w:t xml:space="preserve"> </w:t>
      </w:r>
      <w:r w:rsidR="0086027B">
        <w:rPr>
          <w:rFonts w:ascii="Arial" w:hAnsi="Arial" w:cs="Arial"/>
          <w:sz w:val="18"/>
          <w:szCs w:val="18"/>
        </w:rPr>
        <w:t>23</w:t>
      </w:r>
    </w:p>
    <w:p w:rsidR="00CA3289" w:rsidRPr="00677C5D" w:rsidRDefault="00CA3289" w:rsidP="00CA3289">
      <w:pPr>
        <w:rPr>
          <w:rStyle w:val="af0"/>
          <w:rFonts w:ascii="Arial" w:hAnsi="Arial" w:cs="Arial"/>
          <w:i w:val="0"/>
          <w:sz w:val="18"/>
          <w:szCs w:val="18"/>
        </w:rPr>
      </w:pPr>
      <w:r w:rsidRPr="00677C5D">
        <w:rPr>
          <w:rStyle w:val="af0"/>
          <w:rFonts w:ascii="Arial" w:hAnsi="Arial" w:cs="Arial"/>
          <w:i w:val="0"/>
          <w:sz w:val="18"/>
          <w:szCs w:val="18"/>
        </w:rPr>
        <w:t>4</w:t>
      </w:r>
      <w:r w:rsidR="00677C5D" w:rsidRPr="00677C5D">
        <w:rPr>
          <w:rStyle w:val="af0"/>
          <w:rFonts w:ascii="Arial" w:hAnsi="Arial" w:cs="Arial"/>
          <w:i w:val="0"/>
          <w:sz w:val="18"/>
          <w:szCs w:val="18"/>
        </w:rPr>
        <w:t xml:space="preserve">.9 </w:t>
      </w:r>
      <w:r w:rsidR="004604E4" w:rsidRPr="00677C5D">
        <w:rPr>
          <w:rStyle w:val="af0"/>
          <w:rFonts w:ascii="Arial" w:hAnsi="Arial" w:cs="Arial"/>
          <w:i w:val="0"/>
          <w:sz w:val="18"/>
          <w:szCs w:val="18"/>
        </w:rPr>
        <w:t xml:space="preserve">.Информация о совершенных обществом в отчетном году сделках, признаваемых в </w:t>
      </w:r>
    </w:p>
    <w:p w:rsidR="00677C5D" w:rsidRDefault="004604E4" w:rsidP="00CA3289">
      <w:pPr>
        <w:rPr>
          <w:rStyle w:val="af0"/>
          <w:rFonts w:ascii="Arial" w:hAnsi="Arial" w:cs="Arial"/>
          <w:i w:val="0"/>
          <w:sz w:val="20"/>
          <w:szCs w:val="20"/>
        </w:rPr>
      </w:pPr>
      <w:r w:rsidRPr="00677C5D">
        <w:rPr>
          <w:rStyle w:val="af0"/>
          <w:rFonts w:ascii="Arial" w:hAnsi="Arial" w:cs="Arial"/>
          <w:i w:val="0"/>
          <w:sz w:val="18"/>
          <w:szCs w:val="18"/>
        </w:rPr>
        <w:t>соответствии с Федеральным Законом «Об акционерных обществах» крупными сделками</w:t>
      </w:r>
      <w:r w:rsidR="0086027B">
        <w:rPr>
          <w:rStyle w:val="af0"/>
          <w:rFonts w:ascii="Arial" w:hAnsi="Arial" w:cs="Arial"/>
          <w:i w:val="0"/>
          <w:sz w:val="20"/>
          <w:szCs w:val="20"/>
        </w:rPr>
        <w:tab/>
      </w:r>
      <w:r w:rsidR="0086027B">
        <w:rPr>
          <w:rStyle w:val="af0"/>
          <w:rFonts w:ascii="Arial" w:hAnsi="Arial" w:cs="Arial"/>
          <w:i w:val="0"/>
          <w:sz w:val="20"/>
          <w:szCs w:val="20"/>
        </w:rPr>
        <w:tab/>
        <w:t xml:space="preserve">           </w:t>
      </w:r>
      <w:r w:rsidR="0086027B" w:rsidRPr="0086027B">
        <w:rPr>
          <w:rStyle w:val="af0"/>
          <w:rFonts w:ascii="Arial" w:hAnsi="Arial" w:cs="Arial"/>
          <w:i w:val="0"/>
          <w:sz w:val="18"/>
          <w:szCs w:val="18"/>
        </w:rPr>
        <w:t>23</w:t>
      </w:r>
      <w:r w:rsidR="00CA3289">
        <w:rPr>
          <w:rStyle w:val="af0"/>
          <w:rFonts w:ascii="Arial" w:hAnsi="Arial" w:cs="Arial"/>
          <w:i w:val="0"/>
          <w:sz w:val="20"/>
          <w:szCs w:val="20"/>
        </w:rPr>
        <w:t xml:space="preserve"> </w:t>
      </w:r>
    </w:p>
    <w:p w:rsidR="00CA3289" w:rsidRDefault="00CA3289" w:rsidP="00CA3289">
      <w:pPr>
        <w:rPr>
          <w:rFonts w:ascii="Arial" w:hAnsi="Arial" w:cs="Arial"/>
          <w:w w:val="90"/>
          <w:sz w:val="18"/>
          <w:szCs w:val="18"/>
        </w:rPr>
      </w:pPr>
      <w:r w:rsidRPr="00CA3289">
        <w:rPr>
          <w:rFonts w:ascii="Arial" w:hAnsi="Arial" w:cs="Arial"/>
          <w:sz w:val="18"/>
          <w:szCs w:val="18"/>
        </w:rPr>
        <w:t>4.10</w:t>
      </w:r>
      <w:r w:rsidR="004604E4" w:rsidRPr="0086027B">
        <w:rPr>
          <w:rFonts w:ascii="Arial" w:hAnsi="Arial" w:cs="Arial"/>
          <w:w w:val="90"/>
          <w:sz w:val="18"/>
          <w:szCs w:val="18"/>
        </w:rPr>
        <w:t>.</w:t>
      </w:r>
      <w:r w:rsidR="0086027B">
        <w:rPr>
          <w:rFonts w:ascii="Arial" w:hAnsi="Arial" w:cs="Arial"/>
          <w:w w:val="90"/>
          <w:sz w:val="18"/>
          <w:szCs w:val="18"/>
        </w:rPr>
        <w:t xml:space="preserve"> </w:t>
      </w:r>
      <w:r w:rsidR="00677C5D" w:rsidRPr="0086027B">
        <w:rPr>
          <w:rFonts w:ascii="Arial" w:hAnsi="Arial" w:cs="Arial"/>
          <w:w w:val="90"/>
          <w:sz w:val="18"/>
          <w:szCs w:val="18"/>
        </w:rPr>
        <w:t>Сведения о соблюдении Обществом Кодекса корпоративного поведения</w:t>
      </w:r>
      <w:r w:rsidR="00677C5D">
        <w:rPr>
          <w:rFonts w:ascii="Arial" w:hAnsi="Arial" w:cs="Arial"/>
          <w:w w:val="90"/>
          <w:sz w:val="18"/>
          <w:szCs w:val="18"/>
        </w:rPr>
        <w:tab/>
      </w:r>
      <w:r w:rsidR="00677C5D">
        <w:rPr>
          <w:rFonts w:ascii="Arial" w:hAnsi="Arial" w:cs="Arial"/>
          <w:w w:val="90"/>
          <w:sz w:val="18"/>
          <w:szCs w:val="18"/>
        </w:rPr>
        <w:tab/>
      </w:r>
      <w:r w:rsidR="00677C5D">
        <w:rPr>
          <w:rFonts w:ascii="Arial" w:hAnsi="Arial" w:cs="Arial"/>
          <w:w w:val="90"/>
          <w:sz w:val="18"/>
          <w:szCs w:val="18"/>
        </w:rPr>
        <w:tab/>
      </w:r>
      <w:r w:rsidR="00677C5D">
        <w:rPr>
          <w:rFonts w:ascii="Arial" w:hAnsi="Arial" w:cs="Arial"/>
          <w:w w:val="90"/>
          <w:sz w:val="18"/>
          <w:szCs w:val="18"/>
        </w:rPr>
        <w:tab/>
        <w:t xml:space="preserve">             </w:t>
      </w:r>
      <w:r w:rsidR="0086027B">
        <w:rPr>
          <w:rFonts w:ascii="Arial" w:hAnsi="Arial" w:cs="Arial"/>
          <w:w w:val="90"/>
          <w:sz w:val="18"/>
          <w:szCs w:val="18"/>
        </w:rPr>
        <w:t xml:space="preserve"> 23</w:t>
      </w:r>
    </w:p>
    <w:p w:rsidR="00677C5D" w:rsidRDefault="00677C5D" w:rsidP="00CA3289">
      <w:pPr>
        <w:rPr>
          <w:rFonts w:ascii="Arial" w:hAnsi="Arial" w:cs="Arial"/>
          <w:w w:val="90"/>
          <w:sz w:val="18"/>
          <w:szCs w:val="18"/>
        </w:rPr>
      </w:pPr>
    </w:p>
    <w:p w:rsidR="00CA3289" w:rsidRPr="004604E4" w:rsidRDefault="00CA3289" w:rsidP="00CA3289">
      <w:pPr>
        <w:tabs>
          <w:tab w:val="right" w:pos="9637"/>
        </w:tabs>
        <w:rPr>
          <w:rFonts w:ascii="Arial" w:hAnsi="Arial" w:cs="Arial"/>
          <w:w w:val="90"/>
          <w:sz w:val="18"/>
          <w:szCs w:val="18"/>
        </w:rPr>
      </w:pPr>
      <w:r w:rsidRPr="00CA3289">
        <w:rPr>
          <w:rFonts w:ascii="Arial" w:hAnsi="Arial" w:cs="Arial"/>
          <w:b/>
          <w:w w:val="90"/>
          <w:sz w:val="18"/>
          <w:szCs w:val="18"/>
        </w:rPr>
        <w:t xml:space="preserve">         5. ИСПОЛЬЗОВАНИЕ ПРИБЫЛИ В 201</w:t>
      </w:r>
      <w:r w:rsidR="007438DA">
        <w:rPr>
          <w:rFonts w:ascii="Arial" w:hAnsi="Arial" w:cs="Arial"/>
          <w:b/>
          <w:w w:val="90"/>
          <w:sz w:val="18"/>
          <w:szCs w:val="18"/>
        </w:rPr>
        <w:t>1</w:t>
      </w:r>
      <w:r w:rsidRPr="00CA3289">
        <w:rPr>
          <w:rFonts w:ascii="Arial" w:hAnsi="Arial" w:cs="Arial"/>
          <w:b/>
          <w:w w:val="90"/>
          <w:sz w:val="18"/>
          <w:szCs w:val="18"/>
        </w:rPr>
        <w:t xml:space="preserve"> ГОДУ</w:t>
      </w:r>
      <w:r w:rsidR="00677C5D">
        <w:rPr>
          <w:rFonts w:ascii="Arial" w:hAnsi="Arial" w:cs="Arial"/>
          <w:w w:val="90"/>
          <w:sz w:val="18"/>
          <w:szCs w:val="18"/>
        </w:rPr>
        <w:t xml:space="preserve">                                                                                                          </w:t>
      </w:r>
      <w:r w:rsidR="00DA2E0A">
        <w:rPr>
          <w:rFonts w:ascii="Arial" w:hAnsi="Arial" w:cs="Arial"/>
          <w:w w:val="90"/>
          <w:sz w:val="18"/>
          <w:szCs w:val="18"/>
        </w:rPr>
        <w:t xml:space="preserve"> </w:t>
      </w:r>
      <w:r w:rsidR="00677C5D">
        <w:rPr>
          <w:rFonts w:ascii="Arial" w:hAnsi="Arial" w:cs="Arial"/>
          <w:w w:val="90"/>
          <w:sz w:val="18"/>
          <w:szCs w:val="18"/>
        </w:rPr>
        <w:t xml:space="preserve">    </w:t>
      </w:r>
      <w:r w:rsidR="0086027B">
        <w:rPr>
          <w:rFonts w:ascii="Arial" w:hAnsi="Arial" w:cs="Arial"/>
          <w:w w:val="90"/>
          <w:sz w:val="18"/>
          <w:szCs w:val="18"/>
        </w:rPr>
        <w:t xml:space="preserve"> </w:t>
      </w:r>
      <w:r w:rsidR="00677C5D">
        <w:rPr>
          <w:rFonts w:ascii="Arial" w:hAnsi="Arial" w:cs="Arial"/>
          <w:w w:val="90"/>
          <w:sz w:val="18"/>
          <w:szCs w:val="18"/>
        </w:rPr>
        <w:t xml:space="preserve"> 2</w:t>
      </w:r>
      <w:r w:rsidR="0086027B">
        <w:rPr>
          <w:rFonts w:ascii="Arial" w:hAnsi="Arial" w:cs="Arial"/>
          <w:w w:val="90"/>
          <w:sz w:val="18"/>
          <w:szCs w:val="18"/>
        </w:rPr>
        <w:t>4</w:t>
      </w:r>
      <w:r>
        <w:rPr>
          <w:rFonts w:ascii="Arial" w:hAnsi="Arial" w:cs="Arial"/>
          <w:w w:val="90"/>
          <w:sz w:val="18"/>
          <w:szCs w:val="18"/>
        </w:rPr>
        <w:tab/>
      </w:r>
      <w:r>
        <w:rPr>
          <w:rFonts w:ascii="Arial" w:hAnsi="Arial" w:cs="Arial"/>
          <w:w w:val="90"/>
          <w:sz w:val="18"/>
          <w:szCs w:val="18"/>
        </w:rPr>
        <w:tab/>
      </w:r>
    </w:p>
    <w:p w:rsidR="00FE74FC" w:rsidRDefault="00CA3289" w:rsidP="00CA3289">
      <w:pPr>
        <w:tabs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6</w:t>
      </w:r>
      <w:r w:rsidR="00207BE1" w:rsidRPr="00CA3289">
        <w:rPr>
          <w:rFonts w:ascii="Arial" w:hAnsi="Arial" w:cs="Arial"/>
          <w:b/>
          <w:sz w:val="18"/>
          <w:szCs w:val="18"/>
        </w:rPr>
        <w:t>. ОТЧЕТ О ВЫПЛАТЕ ОБЪЯВЛЕННЫХ (НАЧИСЛЕННЫХ) ДИВИДЕНДОВ</w:t>
      </w:r>
      <w:r w:rsidR="00677C5D">
        <w:rPr>
          <w:rFonts w:ascii="Arial" w:hAnsi="Arial" w:cs="Arial"/>
          <w:sz w:val="18"/>
          <w:szCs w:val="18"/>
        </w:rPr>
        <w:t xml:space="preserve">                                  </w:t>
      </w:r>
      <w:r w:rsidR="00DA2E0A">
        <w:rPr>
          <w:rFonts w:ascii="Arial" w:hAnsi="Arial" w:cs="Arial"/>
          <w:sz w:val="18"/>
          <w:szCs w:val="18"/>
        </w:rPr>
        <w:t xml:space="preserve"> </w:t>
      </w:r>
      <w:r w:rsidR="00677C5D">
        <w:rPr>
          <w:rFonts w:ascii="Arial" w:hAnsi="Arial" w:cs="Arial"/>
          <w:sz w:val="18"/>
          <w:szCs w:val="18"/>
        </w:rPr>
        <w:t xml:space="preserve">        </w:t>
      </w:r>
      <w:r w:rsidR="0086027B">
        <w:rPr>
          <w:rFonts w:ascii="Arial" w:hAnsi="Arial" w:cs="Arial"/>
          <w:sz w:val="18"/>
          <w:szCs w:val="18"/>
        </w:rPr>
        <w:t xml:space="preserve"> </w:t>
      </w:r>
      <w:r w:rsidR="00677C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86027B">
        <w:rPr>
          <w:rFonts w:ascii="Arial" w:hAnsi="Arial" w:cs="Arial"/>
          <w:sz w:val="18"/>
          <w:szCs w:val="18"/>
        </w:rPr>
        <w:t>4</w:t>
      </w:r>
    </w:p>
    <w:p w:rsidR="0069699C" w:rsidRPr="00207BE1" w:rsidRDefault="00207BE1" w:rsidP="0081096D">
      <w:pPr>
        <w:tabs>
          <w:tab w:val="left" w:pos="9071"/>
        </w:tabs>
        <w:rPr>
          <w:rFonts w:ascii="Arial" w:hAnsi="Arial" w:cs="Arial"/>
          <w:sz w:val="18"/>
          <w:szCs w:val="18"/>
        </w:rPr>
      </w:pPr>
      <w:r w:rsidRPr="00946645">
        <w:rPr>
          <w:rFonts w:ascii="Arial" w:hAnsi="Arial" w:cs="Arial"/>
          <w:sz w:val="18"/>
          <w:szCs w:val="18"/>
        </w:rPr>
        <w:t xml:space="preserve"> </w:t>
      </w:r>
      <w:r w:rsidR="00CA3289">
        <w:rPr>
          <w:rFonts w:ascii="Arial" w:hAnsi="Arial" w:cs="Arial"/>
          <w:sz w:val="18"/>
          <w:szCs w:val="18"/>
        </w:rPr>
        <w:t xml:space="preserve">       </w:t>
      </w:r>
      <w:r w:rsidRPr="00946645">
        <w:rPr>
          <w:rFonts w:ascii="Arial" w:hAnsi="Arial" w:cs="Arial"/>
          <w:sz w:val="18"/>
          <w:szCs w:val="18"/>
        </w:rPr>
        <w:t xml:space="preserve">   </w:t>
      </w:r>
      <w:r w:rsidRPr="00CA3289">
        <w:rPr>
          <w:rFonts w:ascii="Arial" w:hAnsi="Arial" w:cs="Arial"/>
          <w:b/>
          <w:sz w:val="18"/>
          <w:szCs w:val="18"/>
        </w:rPr>
        <w:t>ПО АКЦИЯМ АКЦИОНЕРНОГО ОБЩЕСТВА</w:t>
      </w:r>
      <w:r w:rsidRPr="00207BE1">
        <w:rPr>
          <w:rFonts w:ascii="Arial" w:hAnsi="Arial" w:cs="Arial"/>
          <w:b/>
          <w:sz w:val="18"/>
          <w:szCs w:val="18"/>
        </w:rPr>
        <w:tab/>
      </w:r>
      <w:r w:rsidR="00962F13">
        <w:rPr>
          <w:rFonts w:ascii="Arial" w:hAnsi="Arial" w:cs="Arial"/>
          <w:b/>
          <w:sz w:val="18"/>
          <w:szCs w:val="18"/>
        </w:rPr>
        <w:t xml:space="preserve">   </w:t>
      </w:r>
    </w:p>
    <w:p w:rsidR="00970802" w:rsidRDefault="00FE74FC">
      <w:pPr>
        <w:jc w:val="center"/>
        <w:rPr>
          <w:rFonts w:ascii="Arial Black" w:hAnsi="Arial Black" w:cs="Arial"/>
          <w:color w:val="800000"/>
        </w:rPr>
      </w:pPr>
      <w:r>
        <w:rPr>
          <w:rFonts w:ascii="Arial Black" w:hAnsi="Arial Black" w:cs="Arial"/>
          <w:color w:val="800000"/>
        </w:rPr>
        <w:lastRenderedPageBreak/>
        <w:t>1</w:t>
      </w:r>
      <w:r w:rsidR="0069699C" w:rsidRPr="00B541B1">
        <w:rPr>
          <w:rFonts w:ascii="Arial Black" w:hAnsi="Arial Black" w:cs="Arial"/>
          <w:color w:val="800000"/>
        </w:rPr>
        <w:t xml:space="preserve">. </w:t>
      </w:r>
      <w:r w:rsidR="00970802">
        <w:rPr>
          <w:rFonts w:ascii="Arial Black" w:hAnsi="Arial Black" w:cs="Arial"/>
          <w:color w:val="800000"/>
        </w:rPr>
        <w:t>ПОЛОЖЕНИЕ ОБЩЕСТВА В ОТРАСЛИ</w:t>
      </w:r>
    </w:p>
    <w:p w:rsidR="0069699C" w:rsidRPr="00F514A8" w:rsidRDefault="00970802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F514A8">
        <w:rPr>
          <w:rFonts w:ascii="Arial" w:hAnsi="Arial" w:cs="Arial"/>
          <w:b/>
          <w:color w:val="800000"/>
          <w:sz w:val="20"/>
          <w:szCs w:val="20"/>
        </w:rPr>
        <w:t xml:space="preserve">1.1 </w:t>
      </w:r>
      <w:r w:rsidR="0069699C" w:rsidRPr="00F514A8">
        <w:rPr>
          <w:rFonts w:ascii="Arial" w:hAnsi="Arial" w:cs="Arial"/>
          <w:b/>
          <w:color w:val="800000"/>
          <w:sz w:val="20"/>
          <w:szCs w:val="20"/>
        </w:rPr>
        <w:t>ОБЩАЯ ИНФОРМАЦИЯ ОБ  ОБЩЕСТВЕ</w:t>
      </w:r>
    </w:p>
    <w:p w:rsidR="00751435" w:rsidRPr="00F514A8" w:rsidRDefault="00751435" w:rsidP="00751435">
      <w:pPr>
        <w:rPr>
          <w:rFonts w:ascii="Arial" w:hAnsi="Arial" w:cs="Arial"/>
          <w:b/>
          <w:sz w:val="20"/>
          <w:szCs w:val="20"/>
        </w:rPr>
      </w:pPr>
    </w:p>
    <w:p w:rsidR="00751435" w:rsidRPr="00970802" w:rsidRDefault="0069699C" w:rsidP="00751435">
      <w:pPr>
        <w:rPr>
          <w:rFonts w:ascii="Arial" w:hAnsi="Arial" w:cs="Arial"/>
        </w:rPr>
      </w:pPr>
      <w:r w:rsidRPr="00970802">
        <w:rPr>
          <w:rFonts w:ascii="Arial" w:hAnsi="Arial" w:cs="Arial"/>
        </w:rPr>
        <w:t>Полное наименование:</w:t>
      </w:r>
      <w:r w:rsidR="00751435" w:rsidRPr="00970802">
        <w:rPr>
          <w:rFonts w:ascii="Arial" w:hAnsi="Arial" w:cs="Arial"/>
        </w:rPr>
        <w:t xml:space="preserve">     </w:t>
      </w:r>
    </w:p>
    <w:p w:rsidR="0069699C" w:rsidRPr="00970802" w:rsidRDefault="0069699C" w:rsidP="00751435">
      <w:pPr>
        <w:rPr>
          <w:rFonts w:ascii="Arial" w:hAnsi="Arial" w:cs="Arial"/>
          <w:b/>
        </w:rPr>
      </w:pPr>
      <w:r w:rsidRPr="00970802">
        <w:rPr>
          <w:rFonts w:ascii="Arial" w:hAnsi="Arial" w:cs="Arial"/>
          <w:b/>
        </w:rPr>
        <w:t xml:space="preserve">Открытое акционерное </w:t>
      </w:r>
      <w:r w:rsidR="00751435" w:rsidRPr="00970802">
        <w:rPr>
          <w:rFonts w:ascii="Arial" w:hAnsi="Arial" w:cs="Arial"/>
          <w:b/>
        </w:rPr>
        <w:t>общест</w:t>
      </w:r>
      <w:r w:rsidR="00751435" w:rsidRPr="00970802">
        <w:rPr>
          <w:rFonts w:ascii="Arial" w:hAnsi="Arial" w:cs="Arial"/>
        </w:rPr>
        <w:t>во</w:t>
      </w:r>
      <w:r w:rsidR="00751435" w:rsidRPr="00970802">
        <w:rPr>
          <w:rFonts w:ascii="Arial" w:hAnsi="Arial" w:cs="Arial"/>
          <w:b/>
        </w:rPr>
        <w:t xml:space="preserve">  </w:t>
      </w:r>
      <w:r w:rsidRPr="00970802">
        <w:rPr>
          <w:rFonts w:ascii="Arial" w:hAnsi="Arial" w:cs="Arial"/>
          <w:b/>
        </w:rPr>
        <w:t>«Кузбассгазификация»</w:t>
      </w:r>
    </w:p>
    <w:p w:rsidR="0069699C" w:rsidRPr="00970802" w:rsidRDefault="00751435">
      <w:pPr>
        <w:rPr>
          <w:rFonts w:ascii="Arial" w:hAnsi="Arial" w:cs="Arial"/>
          <w:b/>
        </w:rPr>
      </w:pPr>
      <w:r w:rsidRPr="00970802">
        <w:rPr>
          <w:rFonts w:ascii="Arial" w:hAnsi="Arial" w:cs="Arial"/>
        </w:rPr>
        <w:t>Сокращенное наименование</w:t>
      </w:r>
      <w:r w:rsidRPr="00970802">
        <w:rPr>
          <w:rFonts w:ascii="Arial" w:hAnsi="Arial" w:cs="Arial"/>
          <w:b/>
        </w:rPr>
        <w:t xml:space="preserve"> :  </w:t>
      </w:r>
      <w:r w:rsidR="00055024" w:rsidRPr="00970802">
        <w:rPr>
          <w:rFonts w:ascii="Arial" w:hAnsi="Arial" w:cs="Arial"/>
          <w:b/>
        </w:rPr>
        <w:t xml:space="preserve">ОАО «Кузбассгазификация» </w:t>
      </w:r>
    </w:p>
    <w:p w:rsidR="0069699C" w:rsidRPr="00970802" w:rsidRDefault="00055024">
      <w:p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 xml:space="preserve">Общество зарегистрировано </w:t>
      </w:r>
      <w:r w:rsidR="0069699C" w:rsidRPr="00970802">
        <w:rPr>
          <w:rFonts w:ascii="Arial" w:hAnsi="Arial" w:cs="Arial"/>
        </w:rPr>
        <w:t>17.10.1996г.  № 3336  Управлением промышленности, потребительского рынка, услуг, лицензирования и гос</w:t>
      </w:r>
      <w:r w:rsidR="00751435" w:rsidRPr="00970802">
        <w:rPr>
          <w:rFonts w:ascii="Arial" w:hAnsi="Arial" w:cs="Arial"/>
        </w:rPr>
        <w:t xml:space="preserve">ударственной </w:t>
      </w:r>
      <w:r w:rsidR="0069699C" w:rsidRPr="00970802">
        <w:rPr>
          <w:rFonts w:ascii="Arial" w:hAnsi="Arial" w:cs="Arial"/>
        </w:rPr>
        <w:t xml:space="preserve">регистрации  Администрации Кемеровской области. </w:t>
      </w:r>
    </w:p>
    <w:p w:rsidR="0069699C" w:rsidRPr="00970802" w:rsidRDefault="00970802">
      <w:pPr>
        <w:rPr>
          <w:rFonts w:ascii="Arial" w:hAnsi="Arial" w:cs="Arial"/>
        </w:rPr>
      </w:pPr>
      <w:r>
        <w:rPr>
          <w:rFonts w:ascii="Arial" w:hAnsi="Arial" w:cs="Arial"/>
        </w:rPr>
        <w:t>Субъект Российской Федерации, Кемеровская область.</w:t>
      </w:r>
    </w:p>
    <w:p w:rsidR="0069699C" w:rsidRPr="00970802" w:rsidRDefault="0069699C">
      <w:pPr>
        <w:rPr>
          <w:rFonts w:ascii="Arial" w:hAnsi="Arial" w:cs="Arial"/>
        </w:rPr>
      </w:pPr>
      <w:r w:rsidRPr="00970802">
        <w:rPr>
          <w:rFonts w:ascii="Arial" w:hAnsi="Arial" w:cs="Arial"/>
        </w:rPr>
        <w:t>Юридический, почтовый  и электронный адрес Общества:</w:t>
      </w:r>
    </w:p>
    <w:p w:rsidR="0069699C" w:rsidRPr="00970802" w:rsidRDefault="0069699C">
      <w:pPr>
        <w:rPr>
          <w:rFonts w:ascii="Arial" w:hAnsi="Arial" w:cs="Arial"/>
        </w:rPr>
      </w:pPr>
      <w:r w:rsidRPr="00970802">
        <w:rPr>
          <w:rFonts w:ascii="Arial" w:hAnsi="Arial" w:cs="Arial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50010, г"/>
        </w:smartTagPr>
        <w:r w:rsidRPr="00970802">
          <w:rPr>
            <w:rFonts w:ascii="Arial" w:hAnsi="Arial" w:cs="Arial"/>
          </w:rPr>
          <w:t>650010, г</w:t>
        </w:r>
      </w:smartTag>
      <w:r w:rsidRPr="00970802">
        <w:rPr>
          <w:rFonts w:ascii="Arial" w:hAnsi="Arial" w:cs="Arial"/>
        </w:rPr>
        <w:t>. Кемерово, ул. Красноармейская, 64</w:t>
      </w:r>
    </w:p>
    <w:p w:rsidR="00970802" w:rsidRDefault="00970802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Адрес электронной почты </w:t>
      </w:r>
      <w:r w:rsidR="0069699C" w:rsidRPr="00970802">
        <w:rPr>
          <w:rFonts w:ascii="Arial" w:hAnsi="Arial" w:cs="Arial"/>
          <w:color w:val="0000FF"/>
          <w:lang w:val="en-US"/>
        </w:rPr>
        <w:t>E</w:t>
      </w:r>
      <w:r w:rsidR="0069699C" w:rsidRPr="00970802">
        <w:rPr>
          <w:rFonts w:ascii="Arial" w:hAnsi="Arial" w:cs="Arial"/>
          <w:color w:val="0000FF"/>
        </w:rPr>
        <w:t>-</w:t>
      </w:r>
      <w:r w:rsidR="0069699C" w:rsidRPr="00970802">
        <w:rPr>
          <w:rFonts w:ascii="Arial" w:hAnsi="Arial" w:cs="Arial"/>
          <w:color w:val="0000FF"/>
          <w:lang w:val="en-US"/>
        </w:rPr>
        <w:t>mail</w:t>
      </w:r>
      <w:r w:rsidR="0069699C" w:rsidRPr="00970802">
        <w:rPr>
          <w:rFonts w:ascii="Arial" w:hAnsi="Arial" w:cs="Arial"/>
          <w:color w:val="0000FF"/>
        </w:rPr>
        <w:t xml:space="preserve">: </w:t>
      </w:r>
      <w:r w:rsidR="0069699C" w:rsidRPr="00970802">
        <w:rPr>
          <w:rFonts w:ascii="Arial" w:hAnsi="Arial" w:cs="Arial"/>
          <w:color w:val="0000FF"/>
          <w:lang w:val="en-US"/>
        </w:rPr>
        <w:t>gazifikacia</w:t>
      </w:r>
      <w:r w:rsidR="0069699C" w:rsidRPr="00970802">
        <w:rPr>
          <w:rFonts w:ascii="Arial" w:hAnsi="Arial" w:cs="Arial"/>
          <w:color w:val="0000FF"/>
        </w:rPr>
        <w:t xml:space="preserve">@ </w:t>
      </w:r>
      <w:r w:rsidR="0069699C" w:rsidRPr="00970802">
        <w:rPr>
          <w:rFonts w:ascii="Arial" w:hAnsi="Arial" w:cs="Arial"/>
          <w:color w:val="0000FF"/>
          <w:lang w:val="en-US"/>
        </w:rPr>
        <w:t>kemtel</w:t>
      </w:r>
      <w:r w:rsidR="0069699C" w:rsidRPr="00970802">
        <w:rPr>
          <w:rFonts w:ascii="Arial" w:hAnsi="Arial" w:cs="Arial"/>
          <w:color w:val="0000FF"/>
        </w:rPr>
        <w:t>.</w:t>
      </w:r>
      <w:r w:rsidR="0069699C" w:rsidRPr="00970802">
        <w:rPr>
          <w:rFonts w:ascii="Arial" w:hAnsi="Arial" w:cs="Arial"/>
          <w:color w:val="0000FF"/>
          <w:lang w:val="en-US"/>
        </w:rPr>
        <w:t>ru</w:t>
      </w:r>
      <w:r w:rsidR="0069699C" w:rsidRPr="00970802">
        <w:rPr>
          <w:rFonts w:ascii="Arial" w:hAnsi="Arial" w:cs="Arial"/>
        </w:rPr>
        <w:t>,</w:t>
      </w:r>
      <w:r>
        <w:rPr>
          <w:rFonts w:ascii="Arial" w:hAnsi="Arial" w:cs="Arial"/>
        </w:rPr>
        <w:t>.</w:t>
      </w:r>
    </w:p>
    <w:p w:rsidR="00970802" w:rsidRDefault="00970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Сайт Общества в сети Интернет</w:t>
      </w:r>
      <w:r w:rsidR="0069699C" w:rsidRPr="00970802">
        <w:rPr>
          <w:rFonts w:ascii="Arial" w:hAnsi="Arial" w:cs="Arial"/>
        </w:rPr>
        <w:t xml:space="preserve"> </w:t>
      </w:r>
      <w:hyperlink r:id="rId11" w:history="1">
        <w:r w:rsidR="00F70EAD" w:rsidRPr="00970802">
          <w:rPr>
            <w:rStyle w:val="ad"/>
            <w:rFonts w:ascii="Arial" w:hAnsi="Arial" w:cs="Arial"/>
            <w:lang w:val="en-US"/>
          </w:rPr>
          <w:t>www</w:t>
        </w:r>
        <w:r w:rsidR="00F70EAD" w:rsidRPr="00970802">
          <w:rPr>
            <w:rStyle w:val="ad"/>
            <w:rFonts w:ascii="Arial" w:hAnsi="Arial" w:cs="Arial"/>
          </w:rPr>
          <w:t>.</w:t>
        </w:r>
        <w:r w:rsidR="00F70EAD" w:rsidRPr="00970802">
          <w:rPr>
            <w:rStyle w:val="ad"/>
            <w:rFonts w:ascii="Arial" w:hAnsi="Arial" w:cs="Arial"/>
            <w:lang w:val="en-US"/>
          </w:rPr>
          <w:t>kuzgazifikacia</w:t>
        </w:r>
        <w:r w:rsidR="00F70EAD" w:rsidRPr="00970802">
          <w:rPr>
            <w:rStyle w:val="ad"/>
            <w:rFonts w:ascii="Arial" w:hAnsi="Arial" w:cs="Arial"/>
          </w:rPr>
          <w:t>.</w:t>
        </w:r>
        <w:r w:rsidR="00F70EAD" w:rsidRPr="00970802">
          <w:rPr>
            <w:rStyle w:val="ad"/>
            <w:rFonts w:ascii="Arial" w:hAnsi="Arial" w:cs="Arial"/>
            <w:lang w:val="en-US"/>
          </w:rPr>
          <w:t>ru</w:t>
        </w:r>
      </w:hyperlink>
      <w:r w:rsidR="00310767" w:rsidRPr="00970802">
        <w:rPr>
          <w:rFonts w:ascii="Arial" w:hAnsi="Arial" w:cs="Arial"/>
        </w:rPr>
        <w:t>.</w:t>
      </w:r>
    </w:p>
    <w:p w:rsidR="00F70EAD" w:rsidRPr="00970802" w:rsidRDefault="00970802">
      <w:pPr>
        <w:rPr>
          <w:rFonts w:ascii="Arial" w:hAnsi="Arial" w:cs="Arial"/>
        </w:rPr>
      </w:pPr>
      <w:r>
        <w:rPr>
          <w:rFonts w:ascii="Arial" w:hAnsi="Arial" w:cs="Arial"/>
        </w:rPr>
        <w:t>Сайт публикации обязательной к раскрытию информации</w:t>
      </w:r>
      <w:r w:rsidRPr="00970802">
        <w:rPr>
          <w:rFonts w:ascii="Arial" w:hAnsi="Arial" w:cs="Arial"/>
        </w:rPr>
        <w:t xml:space="preserve">: </w:t>
      </w:r>
      <w:r w:rsidR="00F70EAD" w:rsidRPr="00970802">
        <w:rPr>
          <w:rFonts w:ascii="Arial" w:hAnsi="Arial" w:cs="Arial"/>
        </w:rPr>
        <w:t xml:space="preserve"> </w:t>
      </w:r>
      <w:hyperlink r:id="rId12" w:history="1">
        <w:r w:rsidRPr="00970802">
          <w:rPr>
            <w:rStyle w:val="ad"/>
            <w:rFonts w:ascii="Arial" w:hAnsi="Arial" w:cs="Arial"/>
            <w:u w:val="none"/>
            <w:lang w:val="en-US"/>
          </w:rPr>
          <w:t>www</w:t>
        </w:r>
        <w:r w:rsidRPr="00970802">
          <w:rPr>
            <w:rStyle w:val="ad"/>
            <w:rFonts w:ascii="Arial" w:hAnsi="Arial" w:cs="Arial"/>
            <w:u w:val="none"/>
          </w:rPr>
          <w:t>.</w:t>
        </w:r>
        <w:r w:rsidRPr="00970802">
          <w:rPr>
            <w:rStyle w:val="ad"/>
            <w:rFonts w:ascii="Arial" w:hAnsi="Arial" w:cs="Arial"/>
            <w:u w:val="none"/>
            <w:lang w:val="en-US"/>
          </w:rPr>
          <w:t>kuzgazifikacia</w:t>
        </w:r>
        <w:r w:rsidRPr="00970802">
          <w:rPr>
            <w:rStyle w:val="ad"/>
            <w:rFonts w:ascii="Arial" w:hAnsi="Arial" w:cs="Arial"/>
            <w:u w:val="none"/>
          </w:rPr>
          <w:t>.</w:t>
        </w:r>
        <w:r w:rsidRPr="00970802">
          <w:rPr>
            <w:rStyle w:val="ad"/>
            <w:rFonts w:ascii="Arial" w:hAnsi="Arial" w:cs="Arial"/>
            <w:u w:val="none"/>
            <w:lang w:val="en-US"/>
          </w:rPr>
          <w:t>ru</w:t>
        </w:r>
      </w:hyperlink>
    </w:p>
    <w:p w:rsidR="0069699C" w:rsidRPr="00970802" w:rsidRDefault="00970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</w:t>
      </w:r>
      <w:r w:rsidR="0069699C" w:rsidRPr="00970802">
        <w:rPr>
          <w:rFonts w:ascii="Arial" w:hAnsi="Arial" w:cs="Arial"/>
        </w:rPr>
        <w:t>тел./факс</w:t>
      </w:r>
      <w:r w:rsidR="00055024" w:rsidRPr="00970802">
        <w:rPr>
          <w:rFonts w:ascii="Arial" w:hAnsi="Arial" w:cs="Arial"/>
        </w:rPr>
        <w:t xml:space="preserve"> 8-384-2-7</w:t>
      </w:r>
      <w:r w:rsidR="0069699C" w:rsidRPr="00970802">
        <w:rPr>
          <w:rFonts w:ascii="Arial" w:hAnsi="Arial" w:cs="Arial"/>
        </w:rPr>
        <w:t>57-926</w:t>
      </w:r>
    </w:p>
    <w:p w:rsidR="00F514A8" w:rsidRPr="00970802" w:rsidRDefault="00F514A8" w:rsidP="00F514A8">
      <w:pPr>
        <w:rPr>
          <w:rFonts w:ascii="Arial" w:hAnsi="Arial" w:cs="Arial"/>
        </w:rPr>
      </w:pPr>
      <w:r w:rsidRPr="00970802">
        <w:rPr>
          <w:rFonts w:ascii="Arial" w:hAnsi="Arial" w:cs="Arial"/>
          <w:b/>
          <w:color w:val="0000FF"/>
        </w:rPr>
        <w:t>Банковские реквизиты</w:t>
      </w:r>
      <w:r w:rsidRPr="00970802">
        <w:rPr>
          <w:rFonts w:ascii="Arial" w:hAnsi="Arial" w:cs="Arial"/>
          <w:b/>
        </w:rPr>
        <w:t>:</w:t>
      </w:r>
      <w:r w:rsidRPr="00970802">
        <w:rPr>
          <w:rFonts w:ascii="Arial" w:hAnsi="Arial" w:cs="Arial"/>
        </w:rPr>
        <w:t xml:space="preserve">  ИНН 4205001919  КПП 420501001</w:t>
      </w:r>
    </w:p>
    <w:p w:rsidR="00F514A8" w:rsidRPr="00970802" w:rsidRDefault="00F514A8" w:rsidP="00F514A8">
      <w:pPr>
        <w:rPr>
          <w:rFonts w:ascii="Arial" w:hAnsi="Arial" w:cs="Arial"/>
        </w:rPr>
      </w:pPr>
      <w:r w:rsidRPr="00970802">
        <w:rPr>
          <w:rFonts w:ascii="Arial" w:hAnsi="Arial" w:cs="Arial"/>
          <w:b/>
        </w:rPr>
        <w:t xml:space="preserve">         - расчетный счет  № </w:t>
      </w:r>
      <w:r w:rsidRPr="00970802">
        <w:rPr>
          <w:rFonts w:ascii="Arial" w:hAnsi="Arial" w:cs="Arial"/>
          <w:b/>
          <w:color w:val="0000FF"/>
        </w:rPr>
        <w:t xml:space="preserve">40702810526030104763 </w:t>
      </w:r>
      <w:r w:rsidRPr="00970802">
        <w:rPr>
          <w:rFonts w:ascii="Arial" w:hAnsi="Arial" w:cs="Arial"/>
          <w:color w:val="0000FF"/>
        </w:rPr>
        <w:t xml:space="preserve">в </w:t>
      </w:r>
      <w:r w:rsidRPr="00970802">
        <w:rPr>
          <w:rFonts w:ascii="Arial" w:hAnsi="Arial" w:cs="Arial"/>
          <w:i/>
          <w:color w:val="0000FF"/>
        </w:rPr>
        <w:t xml:space="preserve">Сибирском банке Сбербанка РФ г. Новосибирск, </w:t>
      </w:r>
      <w:r w:rsidRPr="00970802">
        <w:rPr>
          <w:rFonts w:ascii="Arial" w:hAnsi="Arial" w:cs="Arial"/>
          <w:color w:val="0000FF"/>
        </w:rPr>
        <w:t>Кемеровское отделение 8615/0143</w:t>
      </w:r>
    </w:p>
    <w:p w:rsidR="00F514A8" w:rsidRPr="00970802" w:rsidRDefault="00F514A8" w:rsidP="00F514A8">
      <w:pPr>
        <w:rPr>
          <w:rFonts w:ascii="Arial" w:hAnsi="Arial" w:cs="Arial"/>
        </w:rPr>
      </w:pPr>
      <w:r w:rsidRPr="00970802">
        <w:rPr>
          <w:rFonts w:ascii="Arial" w:hAnsi="Arial" w:cs="Arial"/>
        </w:rPr>
        <w:t>Корсчет 30101810500000000641, БИК 045004641;</w:t>
      </w:r>
    </w:p>
    <w:p w:rsidR="00F514A8" w:rsidRPr="00970802" w:rsidRDefault="00F514A8" w:rsidP="00F514A8">
      <w:pPr>
        <w:ind w:firstLine="708"/>
        <w:rPr>
          <w:rFonts w:ascii="Arial" w:hAnsi="Arial" w:cs="Arial"/>
        </w:rPr>
      </w:pPr>
      <w:r w:rsidRPr="00970802">
        <w:rPr>
          <w:rFonts w:ascii="Arial" w:hAnsi="Arial" w:cs="Arial"/>
        </w:rPr>
        <w:t xml:space="preserve">- </w:t>
      </w:r>
      <w:r w:rsidRPr="00970802">
        <w:rPr>
          <w:rFonts w:ascii="Arial" w:hAnsi="Arial" w:cs="Arial"/>
          <w:b/>
        </w:rPr>
        <w:t xml:space="preserve">расчетный счет № 40702810705000000044  </w:t>
      </w:r>
      <w:r w:rsidRPr="00970802">
        <w:rPr>
          <w:rFonts w:ascii="Arial" w:hAnsi="Arial" w:cs="Arial"/>
          <w:i/>
          <w:color w:val="0000FF"/>
        </w:rPr>
        <w:t>В филиале «Кемеровский» «Мой Банк» (ООО),</w:t>
      </w:r>
      <w:r w:rsidR="008D36E4">
        <w:rPr>
          <w:rFonts w:ascii="Arial" w:hAnsi="Arial" w:cs="Arial"/>
          <w:i/>
          <w:color w:val="0000FF"/>
        </w:rPr>
        <w:t xml:space="preserve"> </w:t>
      </w:r>
      <w:r w:rsidRPr="00970802">
        <w:rPr>
          <w:rFonts w:ascii="Arial" w:hAnsi="Arial" w:cs="Arial"/>
        </w:rPr>
        <w:t>Корсчет № 30101810500000000723 , БИК 043207723;</w:t>
      </w:r>
    </w:p>
    <w:p w:rsidR="00F514A8" w:rsidRPr="00970802" w:rsidRDefault="00F514A8" w:rsidP="00F514A8">
      <w:pPr>
        <w:ind w:firstLine="708"/>
        <w:rPr>
          <w:rFonts w:ascii="Arial" w:hAnsi="Arial" w:cs="Arial"/>
          <w:b/>
        </w:rPr>
      </w:pPr>
      <w:r w:rsidRPr="00970802">
        <w:rPr>
          <w:rFonts w:ascii="Arial" w:hAnsi="Arial" w:cs="Arial"/>
        </w:rPr>
        <w:t xml:space="preserve">- </w:t>
      </w:r>
      <w:r w:rsidRPr="00970802">
        <w:rPr>
          <w:rFonts w:ascii="Arial" w:hAnsi="Arial" w:cs="Arial"/>
          <w:b/>
        </w:rPr>
        <w:t>расчетный счет №  40702810</w:t>
      </w:r>
      <w:r w:rsidR="0010666A">
        <w:rPr>
          <w:rFonts w:ascii="Arial" w:hAnsi="Arial" w:cs="Arial"/>
          <w:b/>
        </w:rPr>
        <w:t>074</w:t>
      </w:r>
      <w:r w:rsidRPr="00970802">
        <w:rPr>
          <w:rFonts w:ascii="Arial" w:hAnsi="Arial" w:cs="Arial"/>
          <w:b/>
        </w:rPr>
        <w:t>000</w:t>
      </w:r>
      <w:r w:rsidR="0010666A">
        <w:rPr>
          <w:rFonts w:ascii="Arial" w:hAnsi="Arial" w:cs="Arial"/>
          <w:b/>
        </w:rPr>
        <w:t>0</w:t>
      </w:r>
      <w:r w:rsidRPr="00970802">
        <w:rPr>
          <w:rFonts w:ascii="Arial" w:hAnsi="Arial" w:cs="Arial"/>
          <w:b/>
        </w:rPr>
        <w:t>00</w:t>
      </w:r>
      <w:r w:rsidR="0010666A">
        <w:rPr>
          <w:rFonts w:ascii="Arial" w:hAnsi="Arial" w:cs="Arial"/>
          <w:b/>
        </w:rPr>
        <w:t>779</w:t>
      </w:r>
      <w:r w:rsidRPr="00970802">
        <w:rPr>
          <w:rFonts w:ascii="Arial" w:hAnsi="Arial" w:cs="Arial"/>
          <w:b/>
        </w:rPr>
        <w:t xml:space="preserve"> </w:t>
      </w:r>
    </w:p>
    <w:p w:rsidR="00F514A8" w:rsidRPr="00970802" w:rsidRDefault="0010666A" w:rsidP="00F514A8">
      <w:pPr>
        <w:rPr>
          <w:rFonts w:ascii="Arial" w:hAnsi="Arial" w:cs="Arial"/>
        </w:rPr>
      </w:pPr>
      <w:r>
        <w:rPr>
          <w:rFonts w:ascii="Arial" w:hAnsi="Arial" w:cs="Arial"/>
          <w:i/>
          <w:color w:val="0000FF"/>
        </w:rPr>
        <w:t xml:space="preserve">в филиале </w:t>
      </w:r>
      <w:r w:rsidR="00F514A8" w:rsidRPr="00970802">
        <w:rPr>
          <w:rFonts w:ascii="Arial" w:hAnsi="Arial" w:cs="Arial"/>
          <w:i/>
          <w:color w:val="0000FF"/>
        </w:rPr>
        <w:t>ОАО «</w:t>
      </w:r>
      <w:r>
        <w:rPr>
          <w:rFonts w:ascii="Arial" w:hAnsi="Arial" w:cs="Arial"/>
          <w:i/>
          <w:color w:val="0000FF"/>
        </w:rPr>
        <w:t>УРАЛСИБ</w:t>
      </w:r>
      <w:r w:rsidR="00F514A8" w:rsidRPr="00970802">
        <w:rPr>
          <w:rFonts w:ascii="Arial" w:hAnsi="Arial" w:cs="Arial"/>
          <w:i/>
          <w:color w:val="0000FF"/>
        </w:rPr>
        <w:t>»</w:t>
      </w:r>
      <w:r>
        <w:rPr>
          <w:rFonts w:ascii="Arial" w:hAnsi="Arial" w:cs="Arial"/>
          <w:i/>
          <w:color w:val="0000FF"/>
        </w:rPr>
        <w:t xml:space="preserve"> в г. Кемерово</w:t>
      </w:r>
      <w:r w:rsidR="00F514A8" w:rsidRPr="00970802">
        <w:rPr>
          <w:rFonts w:ascii="Arial" w:hAnsi="Arial" w:cs="Arial"/>
          <w:i/>
          <w:color w:val="0000FF"/>
        </w:rPr>
        <w:t>,</w:t>
      </w:r>
      <w:r w:rsidR="00F514A8" w:rsidRPr="00970802">
        <w:rPr>
          <w:rFonts w:ascii="Arial" w:hAnsi="Arial" w:cs="Arial"/>
          <w:i/>
        </w:rPr>
        <w:t xml:space="preserve"> </w:t>
      </w:r>
      <w:r w:rsidR="00F514A8" w:rsidRPr="00970802">
        <w:rPr>
          <w:rFonts w:ascii="Arial" w:hAnsi="Arial" w:cs="Arial"/>
        </w:rPr>
        <w:t>Корсчет № 30101810</w:t>
      </w:r>
      <w:r>
        <w:rPr>
          <w:rFonts w:ascii="Arial" w:hAnsi="Arial" w:cs="Arial"/>
        </w:rPr>
        <w:t>1</w:t>
      </w:r>
      <w:r w:rsidR="00F514A8" w:rsidRPr="00970802">
        <w:rPr>
          <w:rFonts w:ascii="Arial" w:hAnsi="Arial" w:cs="Arial"/>
        </w:rPr>
        <w:t>00000000</w:t>
      </w:r>
      <w:r>
        <w:rPr>
          <w:rFonts w:ascii="Arial" w:hAnsi="Arial" w:cs="Arial"/>
        </w:rPr>
        <w:t>078</w:t>
      </w:r>
      <w:r w:rsidR="00F514A8" w:rsidRPr="00970802">
        <w:rPr>
          <w:rFonts w:ascii="Arial" w:hAnsi="Arial" w:cs="Arial"/>
        </w:rPr>
        <w:t>, БИК 0432077</w:t>
      </w:r>
      <w:r>
        <w:rPr>
          <w:rFonts w:ascii="Arial" w:hAnsi="Arial" w:cs="Arial"/>
        </w:rPr>
        <w:t>83</w:t>
      </w:r>
    </w:p>
    <w:p w:rsidR="0069699C" w:rsidRPr="00970802" w:rsidRDefault="00F514A8">
      <w:pPr>
        <w:rPr>
          <w:rFonts w:ascii="Arial" w:hAnsi="Arial" w:cs="Arial"/>
        </w:rPr>
      </w:pPr>
      <w:r>
        <w:rPr>
          <w:rFonts w:ascii="Arial" w:hAnsi="Arial" w:cs="Arial"/>
        </w:rPr>
        <w:t>В перечень стратегических акционерных обществ Общество не включено.</w:t>
      </w:r>
    </w:p>
    <w:p w:rsidR="001F1918" w:rsidRDefault="001F1918" w:rsidP="001F1918">
      <w:pPr>
        <w:ind w:firstLine="708"/>
        <w:rPr>
          <w:rFonts w:ascii="Arial" w:hAnsi="Arial" w:cs="Arial"/>
          <w:b/>
          <w:color w:val="0000FF"/>
        </w:rPr>
      </w:pPr>
    </w:p>
    <w:p w:rsidR="0069699C" w:rsidRPr="00970802" w:rsidRDefault="0069699C" w:rsidP="001F1918">
      <w:pPr>
        <w:ind w:firstLine="708"/>
        <w:rPr>
          <w:rFonts w:ascii="Arial" w:hAnsi="Arial" w:cs="Arial"/>
          <w:b/>
          <w:color w:val="0000FF"/>
        </w:rPr>
      </w:pPr>
      <w:r w:rsidRPr="00970802">
        <w:rPr>
          <w:rFonts w:ascii="Arial" w:hAnsi="Arial" w:cs="Arial"/>
          <w:b/>
          <w:color w:val="0000FF"/>
        </w:rPr>
        <w:t>Основными видами деятельности общества является:</w:t>
      </w:r>
    </w:p>
    <w:p w:rsidR="0069699C" w:rsidRPr="00970802" w:rsidRDefault="0069699C">
      <w:pPr>
        <w:rPr>
          <w:rFonts w:ascii="Arial" w:hAnsi="Arial" w:cs="Arial"/>
        </w:rPr>
      </w:pPr>
      <w:r w:rsidRPr="00970802">
        <w:rPr>
          <w:rFonts w:ascii="Arial" w:hAnsi="Arial" w:cs="Arial"/>
        </w:rPr>
        <w:t>-реализация сжиженного газа потребителям;</w:t>
      </w:r>
    </w:p>
    <w:p w:rsidR="0069699C" w:rsidRPr="00970802" w:rsidRDefault="0069699C">
      <w:pPr>
        <w:rPr>
          <w:rFonts w:ascii="Arial" w:hAnsi="Arial" w:cs="Arial"/>
        </w:rPr>
      </w:pPr>
      <w:r w:rsidRPr="00970802">
        <w:rPr>
          <w:rFonts w:ascii="Arial" w:hAnsi="Arial" w:cs="Arial"/>
        </w:rPr>
        <w:t>- транспортировка природного газа по трубопроводам;</w:t>
      </w:r>
    </w:p>
    <w:p w:rsidR="0069699C" w:rsidRPr="00970802" w:rsidRDefault="0069699C">
      <w:p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>-оказание услуг по техническому обслуживанию газового оборудования, принадлежащего предприятиям и населению, защите подземных коммуникаций от коррозии, реализация тепловой энергии потребителям и другие прочие виды деятельности.</w:t>
      </w:r>
    </w:p>
    <w:p w:rsidR="0069699C" w:rsidRPr="00970802" w:rsidRDefault="0069699C" w:rsidP="001F1918">
      <w:pPr>
        <w:ind w:firstLine="708"/>
        <w:jc w:val="both"/>
        <w:rPr>
          <w:rFonts w:ascii="Arial" w:hAnsi="Arial" w:cs="Arial"/>
        </w:rPr>
      </w:pPr>
      <w:r w:rsidRPr="00970802">
        <w:rPr>
          <w:rFonts w:ascii="Arial" w:hAnsi="Arial" w:cs="Arial"/>
          <w:b/>
          <w:color w:val="0000FF"/>
        </w:rPr>
        <w:t>Основные цели деятель</w:t>
      </w:r>
      <w:r w:rsidR="00055024" w:rsidRPr="00970802">
        <w:rPr>
          <w:rFonts w:ascii="Arial" w:hAnsi="Arial" w:cs="Arial"/>
          <w:b/>
          <w:color w:val="0000FF"/>
        </w:rPr>
        <w:t xml:space="preserve">ности Общества </w:t>
      </w:r>
      <w:r w:rsidR="00055024" w:rsidRPr="00970802">
        <w:rPr>
          <w:rFonts w:ascii="Arial" w:hAnsi="Arial" w:cs="Arial"/>
        </w:rPr>
        <w:t xml:space="preserve">состоят в </w:t>
      </w:r>
      <w:r w:rsidRPr="00970802">
        <w:rPr>
          <w:rFonts w:ascii="Arial" w:hAnsi="Arial" w:cs="Arial"/>
        </w:rPr>
        <w:t>организаци</w:t>
      </w:r>
      <w:r w:rsidR="00055024" w:rsidRPr="00970802">
        <w:rPr>
          <w:rFonts w:ascii="Arial" w:hAnsi="Arial" w:cs="Arial"/>
        </w:rPr>
        <w:t>и</w:t>
      </w:r>
      <w:r w:rsidRPr="00970802">
        <w:rPr>
          <w:rFonts w:ascii="Arial" w:hAnsi="Arial" w:cs="Arial"/>
        </w:rPr>
        <w:t xml:space="preserve"> бесперебойного и безаварийного обеспечения газом газифицированных объектов в соответствии с заключенными договорами, оперативное уп</w:t>
      </w:r>
      <w:r w:rsidR="00055024" w:rsidRPr="00970802">
        <w:rPr>
          <w:rFonts w:ascii="Arial" w:hAnsi="Arial" w:cs="Arial"/>
        </w:rPr>
        <w:t>равление режимами газоснабжения, а также в</w:t>
      </w:r>
      <w:r w:rsidRPr="00970802">
        <w:rPr>
          <w:rFonts w:ascii="Arial" w:hAnsi="Arial" w:cs="Arial"/>
        </w:rPr>
        <w:t xml:space="preserve"> осуществлени</w:t>
      </w:r>
      <w:r w:rsidR="00055024" w:rsidRPr="00970802">
        <w:rPr>
          <w:rFonts w:ascii="Arial" w:hAnsi="Arial" w:cs="Arial"/>
        </w:rPr>
        <w:t>и</w:t>
      </w:r>
      <w:r w:rsidRPr="00970802">
        <w:rPr>
          <w:rFonts w:ascii="Arial" w:hAnsi="Arial" w:cs="Arial"/>
        </w:rPr>
        <w:t xml:space="preserve"> хозяйственной деятельности, направленной на получение прибыли.</w:t>
      </w:r>
    </w:p>
    <w:p w:rsidR="0069699C" w:rsidRPr="00970802" w:rsidRDefault="0069699C">
      <w:pPr>
        <w:jc w:val="both"/>
        <w:rPr>
          <w:rFonts w:ascii="Arial" w:hAnsi="Arial" w:cs="Arial"/>
        </w:rPr>
      </w:pPr>
      <w:r w:rsidRPr="00970802">
        <w:rPr>
          <w:rFonts w:ascii="Arial" w:hAnsi="Arial" w:cs="Arial"/>
          <w:b/>
          <w:color w:val="0000FF"/>
        </w:rPr>
        <w:t xml:space="preserve">Организационно-правовая форма – </w:t>
      </w:r>
      <w:r w:rsidRPr="00970802">
        <w:rPr>
          <w:rFonts w:ascii="Arial" w:hAnsi="Arial" w:cs="Arial"/>
        </w:rPr>
        <w:t>Открытое акционерное общество.</w:t>
      </w:r>
    </w:p>
    <w:p w:rsidR="00F514A8" w:rsidRPr="00F514A8" w:rsidRDefault="00F514A8" w:rsidP="001F1918">
      <w:pPr>
        <w:jc w:val="both"/>
        <w:rPr>
          <w:rFonts w:ascii="Arial" w:hAnsi="Arial" w:cs="Arial"/>
        </w:rPr>
      </w:pPr>
      <w:r w:rsidRPr="00F514A8">
        <w:rPr>
          <w:rFonts w:ascii="Arial" w:hAnsi="Arial" w:cs="Arial"/>
          <w:b/>
          <w:color w:val="0000FF"/>
        </w:rPr>
        <w:t>Держатель реестра</w:t>
      </w:r>
      <w:r w:rsidR="001F1918">
        <w:rPr>
          <w:rFonts w:ascii="Arial" w:hAnsi="Arial" w:cs="Arial"/>
          <w:b/>
          <w:color w:val="0000FF"/>
        </w:rPr>
        <w:t xml:space="preserve"> именных ценных бумаг</w:t>
      </w:r>
      <w:r w:rsidRPr="00F514A8">
        <w:rPr>
          <w:rFonts w:ascii="Arial" w:hAnsi="Arial" w:cs="Arial"/>
          <w:b/>
          <w:color w:val="0000FF"/>
        </w:rPr>
        <w:t xml:space="preserve"> </w:t>
      </w:r>
      <w:r w:rsidR="001F1918" w:rsidRPr="00F514A8">
        <w:rPr>
          <w:rFonts w:ascii="Arial" w:hAnsi="Arial" w:cs="Arial"/>
        </w:rPr>
        <w:t xml:space="preserve"> </w:t>
      </w:r>
      <w:r w:rsidRPr="00F514A8">
        <w:rPr>
          <w:rFonts w:ascii="Arial" w:hAnsi="Arial" w:cs="Arial"/>
          <w:b/>
          <w:color w:val="0000FF"/>
        </w:rPr>
        <w:t>акционеров ОАО «Кузбассгазификация»</w:t>
      </w:r>
      <w:r w:rsidR="001F1918">
        <w:rPr>
          <w:rFonts w:ascii="Arial" w:hAnsi="Arial" w:cs="Arial"/>
          <w:b/>
          <w:color w:val="0000FF"/>
        </w:rPr>
        <w:t xml:space="preserve"> </w:t>
      </w:r>
      <w:r w:rsidR="001F1918">
        <w:rPr>
          <w:rFonts w:ascii="Arial" w:hAnsi="Arial" w:cs="Arial"/>
        </w:rPr>
        <w:t xml:space="preserve">- </w:t>
      </w:r>
      <w:r w:rsidRPr="00F514A8">
        <w:rPr>
          <w:rFonts w:ascii="Arial" w:hAnsi="Arial" w:cs="Arial"/>
        </w:rPr>
        <w:t xml:space="preserve">ЗАО «Регистраторское общество «СТАТУС» на основании договора  № 400 от 01.06.2004 г. Регистрационное общество «СТАТУС» расположено по адресу: Россия, </w:t>
      </w:r>
      <w:smartTag w:uri="urn:schemas-microsoft-com:office:smarttags" w:element="metricconverter">
        <w:smartTagPr>
          <w:attr w:name="ProductID" w:val="109544, г"/>
        </w:smartTagPr>
        <w:r w:rsidRPr="00F514A8">
          <w:rPr>
            <w:rFonts w:ascii="Arial" w:hAnsi="Arial" w:cs="Arial"/>
          </w:rPr>
          <w:t>109544, г</w:t>
        </w:r>
      </w:smartTag>
      <w:r w:rsidRPr="00F514A8">
        <w:rPr>
          <w:rFonts w:ascii="Arial" w:hAnsi="Arial" w:cs="Arial"/>
        </w:rPr>
        <w:t xml:space="preserve">. Москва улица Добровольческая, дом 1/64. </w:t>
      </w:r>
    </w:p>
    <w:p w:rsidR="00AE1807" w:rsidRPr="00BB47EA" w:rsidRDefault="00AE1807" w:rsidP="00C61106">
      <w:pPr>
        <w:ind w:firstLine="708"/>
        <w:jc w:val="both"/>
        <w:rPr>
          <w:rFonts w:ascii="Arial" w:hAnsi="Arial" w:cs="Arial"/>
        </w:rPr>
      </w:pPr>
      <w:r w:rsidRPr="00BB47EA">
        <w:rPr>
          <w:rFonts w:ascii="Arial" w:hAnsi="Arial" w:cs="Arial"/>
          <w:b/>
          <w:color w:val="0000FF"/>
        </w:rPr>
        <w:t>Аудитором Общества</w:t>
      </w:r>
      <w:r w:rsidRPr="00BB47EA">
        <w:rPr>
          <w:rFonts w:ascii="Arial" w:hAnsi="Arial" w:cs="Arial"/>
        </w:rPr>
        <w:t xml:space="preserve">, является закрытое акционерное общество «Аудитпроф». Юридический адрес: </w:t>
      </w:r>
      <w:smartTag w:uri="urn:schemas-microsoft-com:office:smarttags" w:element="metricconverter">
        <w:smartTagPr>
          <w:attr w:name="ProductID" w:val="650004, г"/>
        </w:smartTagPr>
        <w:r w:rsidRPr="00BB47EA">
          <w:rPr>
            <w:rFonts w:ascii="Arial" w:hAnsi="Arial" w:cs="Arial"/>
          </w:rPr>
          <w:t>650004, г</w:t>
        </w:r>
      </w:smartTag>
      <w:r w:rsidRPr="00BB47EA">
        <w:rPr>
          <w:rFonts w:ascii="Arial" w:hAnsi="Arial" w:cs="Arial"/>
        </w:rPr>
        <w:t xml:space="preserve">. Кемерово, улица Соборная № 8, офис 512, тел. /факс 8-3842-720-548,  Лицензия Министерства финансов РФ № Е 003706. Генеральный директор Бинчук  Николай Михайлович.  </w:t>
      </w:r>
    </w:p>
    <w:p w:rsidR="00FE74FC" w:rsidRPr="00970802" w:rsidRDefault="00FE74FC">
      <w:pPr>
        <w:jc w:val="center"/>
        <w:rPr>
          <w:rFonts w:ascii="Arial" w:hAnsi="Arial" w:cs="Arial"/>
          <w:color w:val="800000"/>
        </w:rPr>
      </w:pPr>
    </w:p>
    <w:p w:rsidR="00C61106" w:rsidRDefault="00C61106">
      <w:pPr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69699C" w:rsidRPr="00A621DF" w:rsidRDefault="00AE1807">
      <w:pPr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A621DF">
        <w:rPr>
          <w:rFonts w:ascii="Arial" w:hAnsi="Arial" w:cs="Arial"/>
          <w:b/>
          <w:color w:val="984806" w:themeColor="accent6" w:themeShade="80"/>
          <w:sz w:val="20"/>
          <w:szCs w:val="20"/>
        </w:rPr>
        <w:lastRenderedPageBreak/>
        <w:t>1.</w:t>
      </w:r>
      <w:r w:rsidR="0069699C" w:rsidRPr="00A621DF">
        <w:rPr>
          <w:rFonts w:ascii="Arial" w:hAnsi="Arial" w:cs="Arial"/>
          <w:b/>
          <w:color w:val="984806" w:themeColor="accent6" w:themeShade="80"/>
          <w:sz w:val="20"/>
          <w:szCs w:val="20"/>
        </w:rPr>
        <w:t>2. СТРУКТУРА АКЦИОНЕРНОГО КАПИТАЛА ОБЩЕСТВА</w:t>
      </w:r>
    </w:p>
    <w:p w:rsidR="0069699C" w:rsidRPr="00970802" w:rsidRDefault="0069699C">
      <w:pPr>
        <w:rPr>
          <w:rFonts w:ascii="Arial" w:hAnsi="Arial" w:cs="Arial"/>
        </w:rPr>
      </w:pPr>
    </w:p>
    <w:p w:rsidR="00CB626B" w:rsidRDefault="00F514A8">
      <w:pPr>
        <w:ind w:firstLine="708"/>
        <w:jc w:val="both"/>
        <w:rPr>
          <w:rFonts w:ascii="Arial" w:hAnsi="Arial" w:cs="Arial"/>
        </w:rPr>
      </w:pPr>
      <w:r w:rsidRPr="002841CE">
        <w:rPr>
          <w:rFonts w:ascii="Arial" w:hAnsi="Arial" w:cs="Arial"/>
        </w:rPr>
        <w:t xml:space="preserve">Уставный капитал Общества составляет 33 346 руб., </w:t>
      </w:r>
    </w:p>
    <w:p w:rsidR="00F514A8" w:rsidRDefault="00CB62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количество акци</w:t>
      </w:r>
      <w:r w:rsidR="00853FAC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- </w:t>
      </w:r>
      <w:r w:rsidR="00F514A8" w:rsidRPr="002841CE">
        <w:rPr>
          <w:rFonts w:ascii="Arial" w:hAnsi="Arial" w:cs="Arial"/>
        </w:rPr>
        <w:t>33</w:t>
      </w:r>
      <w:r w:rsidR="002841CE" w:rsidRPr="002841CE">
        <w:rPr>
          <w:rFonts w:ascii="Arial" w:hAnsi="Arial" w:cs="Arial"/>
        </w:rPr>
        <w:t> </w:t>
      </w:r>
      <w:r w:rsidR="00F514A8" w:rsidRPr="002841CE">
        <w:rPr>
          <w:rFonts w:ascii="Arial" w:hAnsi="Arial" w:cs="Arial"/>
        </w:rPr>
        <w:t>346</w:t>
      </w:r>
      <w:r w:rsidR="002841CE" w:rsidRPr="002841CE">
        <w:rPr>
          <w:rFonts w:ascii="Arial" w:hAnsi="Arial" w:cs="Arial"/>
        </w:rPr>
        <w:t xml:space="preserve"> штук</w:t>
      </w:r>
      <w:r w:rsidR="00F514A8" w:rsidRPr="002841CE">
        <w:rPr>
          <w:rFonts w:ascii="Arial" w:hAnsi="Arial" w:cs="Arial"/>
        </w:rPr>
        <w:t xml:space="preserve"> обыкновенных именных бездокументарных акций, номинальной стоимостью 1 рубль.</w:t>
      </w:r>
    </w:p>
    <w:p w:rsidR="00AE1807" w:rsidRDefault="00CB626B">
      <w:pPr>
        <w:ind w:firstLine="708"/>
        <w:jc w:val="both"/>
        <w:rPr>
          <w:rFonts w:ascii="Arial" w:hAnsi="Arial" w:cs="Arial"/>
        </w:rPr>
      </w:pPr>
      <w:r w:rsidRPr="00CB626B">
        <w:rPr>
          <w:rFonts w:ascii="Arial" w:hAnsi="Arial" w:cs="Arial"/>
        </w:rPr>
        <w:t xml:space="preserve">Государственный регистрационный номер выпусков обыкновенных акций </w:t>
      </w:r>
      <w:r w:rsidR="00AE180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CB626B" w:rsidRPr="00CB626B" w:rsidRDefault="00CB626B" w:rsidP="00AE1807">
      <w:pPr>
        <w:jc w:val="both"/>
        <w:rPr>
          <w:rFonts w:ascii="Arial" w:hAnsi="Arial" w:cs="Arial"/>
        </w:rPr>
      </w:pPr>
      <w:r w:rsidRPr="00AE1807">
        <w:rPr>
          <w:rFonts w:ascii="Arial" w:hAnsi="Arial" w:cs="Arial"/>
        </w:rPr>
        <w:t>№ 01-10768-</w:t>
      </w:r>
      <w:r w:rsidRPr="00AE1807">
        <w:rPr>
          <w:rFonts w:ascii="Arial" w:hAnsi="Arial" w:cs="Arial"/>
          <w:lang w:val="en-US"/>
        </w:rPr>
        <w:t>F</w:t>
      </w:r>
      <w:r w:rsidRPr="00CB626B">
        <w:rPr>
          <w:rFonts w:ascii="Arial" w:hAnsi="Arial" w:cs="Arial"/>
        </w:rPr>
        <w:t xml:space="preserve"> от 28.11. 2003</w:t>
      </w:r>
      <w:r>
        <w:rPr>
          <w:rFonts w:ascii="Arial" w:hAnsi="Arial" w:cs="Arial"/>
        </w:rPr>
        <w:t xml:space="preserve"> г.</w:t>
      </w:r>
    </w:p>
    <w:p w:rsidR="00F514A8" w:rsidRPr="00DA3710" w:rsidRDefault="002841CE" w:rsidP="00F514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E1707">
        <w:rPr>
          <w:rFonts w:ascii="Arial" w:hAnsi="Arial" w:cs="Arial"/>
        </w:rPr>
        <w:t xml:space="preserve">Структура акционерного капитала Общества </w:t>
      </w:r>
      <w:r w:rsidR="00AE1807">
        <w:rPr>
          <w:rFonts w:ascii="Arial" w:hAnsi="Arial" w:cs="Arial"/>
        </w:rPr>
        <w:t>на 01.01.201</w:t>
      </w:r>
      <w:r w:rsidR="0010666A">
        <w:rPr>
          <w:rFonts w:ascii="Arial" w:hAnsi="Arial" w:cs="Arial"/>
        </w:rPr>
        <w:t>2</w:t>
      </w:r>
      <w:r w:rsidR="00AE1807">
        <w:rPr>
          <w:rFonts w:ascii="Arial" w:hAnsi="Arial" w:cs="Arial"/>
        </w:rPr>
        <w:t xml:space="preserve"> г.</w:t>
      </w:r>
      <w:r>
        <w:rPr>
          <w:rFonts w:ascii="Arial" w:hAnsi="Arial" w:cs="Arial"/>
          <w:sz w:val="28"/>
          <w:szCs w:val="28"/>
        </w:rPr>
        <w:t>:</w:t>
      </w:r>
    </w:p>
    <w:p w:rsidR="00F514A8" w:rsidRPr="008D36E4" w:rsidRDefault="00F514A8" w:rsidP="00F514A8">
      <w:pPr>
        <w:ind w:firstLine="708"/>
        <w:rPr>
          <w:rFonts w:ascii="Arial" w:hAnsi="Arial" w:cs="Arial"/>
          <w:b/>
        </w:rPr>
      </w:pPr>
    </w:p>
    <w:p w:rsidR="002841CE" w:rsidRPr="002841CE" w:rsidRDefault="002841CE" w:rsidP="00F514A8">
      <w:pPr>
        <w:rPr>
          <w:rFonts w:ascii="Arial" w:hAnsi="Arial" w:cs="Arial"/>
        </w:rPr>
      </w:pPr>
      <w:r w:rsidRPr="002841CE">
        <w:rPr>
          <w:rFonts w:ascii="Arial" w:hAnsi="Arial" w:cs="Arial"/>
        </w:rPr>
        <w:t>-  собственность субъектов</w:t>
      </w:r>
      <w:r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  <w:t>-  7,3%</w:t>
      </w:r>
    </w:p>
    <w:p w:rsidR="00F514A8" w:rsidRPr="002841CE" w:rsidRDefault="00F514A8" w:rsidP="00F514A8">
      <w:pPr>
        <w:rPr>
          <w:rFonts w:ascii="Arial" w:hAnsi="Arial" w:cs="Arial"/>
        </w:rPr>
      </w:pPr>
      <w:r w:rsidRPr="002841CE">
        <w:rPr>
          <w:rFonts w:ascii="Arial" w:hAnsi="Arial" w:cs="Arial"/>
        </w:rPr>
        <w:t xml:space="preserve">-  муниципальная собственность </w:t>
      </w:r>
      <w:r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</w:r>
      <w:r w:rsidR="002841CE" w:rsidRPr="002841CE">
        <w:rPr>
          <w:rFonts w:ascii="Arial" w:hAnsi="Arial" w:cs="Arial"/>
        </w:rPr>
        <w:tab/>
      </w:r>
      <w:r w:rsidR="002841CE"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>-  0,2%</w:t>
      </w:r>
    </w:p>
    <w:p w:rsidR="002841CE" w:rsidRPr="002841CE" w:rsidRDefault="002841CE" w:rsidP="00F514A8">
      <w:pPr>
        <w:rPr>
          <w:rFonts w:ascii="Arial" w:hAnsi="Arial" w:cs="Arial"/>
        </w:rPr>
      </w:pPr>
      <w:r w:rsidRPr="002841CE">
        <w:rPr>
          <w:rFonts w:ascii="Arial" w:hAnsi="Arial" w:cs="Arial"/>
        </w:rPr>
        <w:t>- собственность коммерческих организаций</w:t>
      </w:r>
      <w:r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41CE">
        <w:rPr>
          <w:rFonts w:ascii="Arial" w:hAnsi="Arial" w:cs="Arial"/>
        </w:rPr>
        <w:t>-  78,4%</w:t>
      </w:r>
    </w:p>
    <w:p w:rsidR="00F514A8" w:rsidRPr="002841CE" w:rsidRDefault="00F514A8" w:rsidP="00F514A8">
      <w:pPr>
        <w:rPr>
          <w:rFonts w:ascii="Arial" w:hAnsi="Arial" w:cs="Arial"/>
        </w:rPr>
      </w:pPr>
      <w:r w:rsidRPr="002841CE">
        <w:rPr>
          <w:rFonts w:ascii="Arial" w:hAnsi="Arial" w:cs="Arial"/>
        </w:rPr>
        <w:t xml:space="preserve">- частная собственность                  </w:t>
      </w:r>
      <w:r w:rsidR="002841CE" w:rsidRPr="002841CE">
        <w:rPr>
          <w:rFonts w:ascii="Arial" w:hAnsi="Arial" w:cs="Arial"/>
        </w:rPr>
        <w:tab/>
      </w:r>
      <w:r w:rsidR="002841CE" w:rsidRPr="002841CE">
        <w:rPr>
          <w:rFonts w:ascii="Arial" w:hAnsi="Arial" w:cs="Arial"/>
        </w:rPr>
        <w:tab/>
      </w:r>
      <w:r w:rsidRPr="002841CE">
        <w:rPr>
          <w:rFonts w:ascii="Arial" w:hAnsi="Arial" w:cs="Arial"/>
        </w:rPr>
        <w:tab/>
        <w:t xml:space="preserve"> </w:t>
      </w:r>
      <w:r w:rsidRPr="002841CE">
        <w:rPr>
          <w:rFonts w:ascii="Arial" w:hAnsi="Arial" w:cs="Arial"/>
        </w:rPr>
        <w:tab/>
        <w:t>- 14,1%</w:t>
      </w:r>
    </w:p>
    <w:p w:rsidR="00F514A8" w:rsidRPr="002841CE" w:rsidRDefault="00F514A8" w:rsidP="00F514A8">
      <w:pPr>
        <w:ind w:firstLine="708"/>
        <w:jc w:val="both"/>
        <w:rPr>
          <w:rFonts w:ascii="Arial" w:hAnsi="Arial" w:cs="Arial"/>
        </w:rPr>
      </w:pPr>
    </w:p>
    <w:p w:rsidR="00F514A8" w:rsidRPr="002841CE" w:rsidRDefault="00AE1807" w:rsidP="00AE1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</w:t>
      </w:r>
      <w:r w:rsidR="00F514A8" w:rsidRPr="002841CE">
        <w:rPr>
          <w:rFonts w:ascii="Arial" w:hAnsi="Arial" w:cs="Arial"/>
        </w:rPr>
        <w:t>акционер</w:t>
      </w:r>
      <w:r>
        <w:rPr>
          <w:rFonts w:ascii="Arial" w:hAnsi="Arial" w:cs="Arial"/>
        </w:rPr>
        <w:t>ы</w:t>
      </w:r>
      <w:r w:rsidR="00F514A8" w:rsidRPr="002841CE">
        <w:rPr>
          <w:rFonts w:ascii="Arial" w:hAnsi="Arial" w:cs="Arial"/>
        </w:rPr>
        <w:t xml:space="preserve">  по состоянию на 01.01.</w:t>
      </w:r>
      <w:r>
        <w:rPr>
          <w:rFonts w:ascii="Arial" w:hAnsi="Arial" w:cs="Arial"/>
        </w:rPr>
        <w:t>201</w:t>
      </w:r>
      <w:r w:rsidR="0010666A">
        <w:rPr>
          <w:rFonts w:ascii="Arial" w:hAnsi="Arial" w:cs="Arial"/>
        </w:rPr>
        <w:t>2</w:t>
      </w:r>
      <w:r w:rsidR="00853FA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:</w:t>
      </w:r>
    </w:p>
    <w:p w:rsidR="00F514A8" w:rsidRPr="002841CE" w:rsidRDefault="00F514A8" w:rsidP="00F514A8">
      <w:pPr>
        <w:rPr>
          <w:rFonts w:ascii="Arial" w:hAnsi="Arial" w:cs="Aria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2184"/>
        <w:gridCol w:w="1499"/>
      </w:tblGrid>
      <w:tr w:rsidR="00F514A8" w:rsidTr="00C90E57">
        <w:tc>
          <w:tcPr>
            <w:tcW w:w="675" w:type="dxa"/>
          </w:tcPr>
          <w:p w:rsidR="00F514A8" w:rsidRPr="002841CE" w:rsidRDefault="00F514A8" w:rsidP="0061136E">
            <w:pPr>
              <w:rPr>
                <w:rFonts w:ascii="Arial" w:hAnsi="Arial" w:cs="Arial"/>
                <w:b/>
              </w:rPr>
            </w:pPr>
            <w:r w:rsidRPr="002841CE">
              <w:rPr>
                <w:rFonts w:ascii="Arial" w:hAnsi="Arial" w:cs="Arial"/>
                <w:b/>
              </w:rPr>
              <w:t>№/№</w:t>
            </w:r>
          </w:p>
        </w:tc>
        <w:tc>
          <w:tcPr>
            <w:tcW w:w="5529" w:type="dxa"/>
          </w:tcPr>
          <w:p w:rsidR="00F514A8" w:rsidRPr="002841CE" w:rsidRDefault="00F514A8" w:rsidP="0061136E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                  Акционер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>Доля в Уставном капитале</w:t>
            </w:r>
          </w:p>
          <w:p w:rsidR="00F514A8" w:rsidRPr="002841CE" w:rsidRDefault="00F514A8" w:rsidP="0061136E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                         %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Количество акций, штук </w:t>
            </w:r>
          </w:p>
        </w:tc>
      </w:tr>
      <w:tr w:rsidR="00F514A8" w:rsidTr="00C90E57">
        <w:tc>
          <w:tcPr>
            <w:tcW w:w="675" w:type="dxa"/>
          </w:tcPr>
          <w:p w:rsidR="00F514A8" w:rsidRPr="002841CE" w:rsidRDefault="00F514A8" w:rsidP="0061136E">
            <w:r w:rsidRPr="002841CE">
              <w:t>1.</w:t>
            </w:r>
          </w:p>
        </w:tc>
        <w:tc>
          <w:tcPr>
            <w:tcW w:w="5529" w:type="dxa"/>
          </w:tcPr>
          <w:p w:rsidR="00F514A8" w:rsidRPr="002841CE" w:rsidRDefault="00F514A8" w:rsidP="0061136E">
            <w:r w:rsidRPr="002841CE">
              <w:t>ОАО «Роснефтегаз» г. Москва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jc w:val="center"/>
            </w:pPr>
            <w:r w:rsidRPr="002841CE">
              <w:t>78,4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jc w:val="center"/>
            </w:pPr>
            <w:r w:rsidRPr="002841CE">
              <w:t>26 146</w:t>
            </w:r>
          </w:p>
        </w:tc>
      </w:tr>
      <w:tr w:rsidR="00F514A8" w:rsidTr="00C90E57">
        <w:tc>
          <w:tcPr>
            <w:tcW w:w="675" w:type="dxa"/>
          </w:tcPr>
          <w:p w:rsidR="00F514A8" w:rsidRPr="002841CE" w:rsidRDefault="00F514A8" w:rsidP="0061136E">
            <w:r w:rsidRPr="002841CE">
              <w:t>2.</w:t>
            </w:r>
          </w:p>
        </w:tc>
        <w:tc>
          <w:tcPr>
            <w:tcW w:w="5529" w:type="dxa"/>
          </w:tcPr>
          <w:p w:rsidR="00F514A8" w:rsidRPr="002841CE" w:rsidRDefault="00F514A8" w:rsidP="0061136E">
            <w:r w:rsidRPr="002841CE">
              <w:t>Агентство по управлению имуществом Кемеровской области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 7,3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 2 431</w:t>
            </w:r>
          </w:p>
        </w:tc>
      </w:tr>
      <w:tr w:rsidR="00F514A8" w:rsidTr="00C90E57">
        <w:tc>
          <w:tcPr>
            <w:tcW w:w="675" w:type="dxa"/>
          </w:tcPr>
          <w:p w:rsidR="00F514A8" w:rsidRPr="002841CE" w:rsidRDefault="00F514A8" w:rsidP="0061136E">
            <w:r w:rsidRPr="002841CE">
              <w:t>3.</w:t>
            </w:r>
          </w:p>
        </w:tc>
        <w:tc>
          <w:tcPr>
            <w:tcW w:w="5529" w:type="dxa"/>
          </w:tcPr>
          <w:p w:rsidR="00F514A8" w:rsidRPr="002841CE" w:rsidRDefault="00F514A8" w:rsidP="0061136E">
            <w:r w:rsidRPr="002841CE">
              <w:t>Агентство по управлению имуществом г. Юрга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 0,2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     55</w:t>
            </w:r>
          </w:p>
        </w:tc>
      </w:tr>
      <w:tr w:rsidR="00F514A8" w:rsidTr="00C90E57">
        <w:tc>
          <w:tcPr>
            <w:tcW w:w="675" w:type="dxa"/>
          </w:tcPr>
          <w:p w:rsidR="00F514A8" w:rsidRPr="00123BBD" w:rsidRDefault="00F514A8" w:rsidP="0061136E">
            <w:r w:rsidRPr="00123BBD">
              <w:t>4.</w:t>
            </w:r>
          </w:p>
        </w:tc>
        <w:tc>
          <w:tcPr>
            <w:tcW w:w="5529" w:type="dxa"/>
          </w:tcPr>
          <w:p w:rsidR="00F514A8" w:rsidRPr="002841CE" w:rsidRDefault="00F514A8" w:rsidP="002841CE">
            <w:r w:rsidRPr="002841CE">
              <w:t>ЗАО «Депозитарно-клиринговая компания» - номинальный держатель (</w:t>
            </w:r>
            <w:r w:rsidRPr="002841CE">
              <w:rPr>
                <w:lang w:val="en-US"/>
              </w:rPr>
              <w:t>Center</w:t>
            </w:r>
            <w:r w:rsidRPr="002841CE">
              <w:t xml:space="preserve"> </w:t>
            </w:r>
            <w:r w:rsidRPr="002841CE">
              <w:rPr>
                <w:lang w:val="en-US"/>
              </w:rPr>
              <w:t>Flex</w:t>
            </w:r>
            <w:r w:rsidRPr="002841CE">
              <w:t xml:space="preserve"> </w:t>
            </w:r>
            <w:r w:rsidRPr="002841CE">
              <w:rPr>
                <w:lang w:val="en-US"/>
              </w:rPr>
              <w:t>Limited</w:t>
            </w:r>
            <w:r w:rsidRPr="002841CE">
              <w:t xml:space="preserve"> </w:t>
            </w:r>
            <w:r w:rsidRPr="002841CE">
              <w:rPr>
                <w:lang w:val="en-US"/>
              </w:rPr>
              <w:t>KiprNicosia</w:t>
            </w:r>
            <w:r w:rsidRPr="002841CE">
              <w:t xml:space="preserve"> -акционер)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2,7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    925</w:t>
            </w:r>
          </w:p>
        </w:tc>
      </w:tr>
      <w:tr w:rsidR="00F514A8" w:rsidTr="00C90E57">
        <w:tc>
          <w:tcPr>
            <w:tcW w:w="675" w:type="dxa"/>
          </w:tcPr>
          <w:p w:rsidR="00F514A8" w:rsidRPr="002841CE" w:rsidRDefault="00F514A8" w:rsidP="0061136E">
            <w:r w:rsidRPr="002841CE">
              <w:t>5.</w:t>
            </w:r>
          </w:p>
        </w:tc>
        <w:tc>
          <w:tcPr>
            <w:tcW w:w="5529" w:type="dxa"/>
          </w:tcPr>
          <w:p w:rsidR="00F514A8" w:rsidRPr="002841CE" w:rsidRDefault="00F514A8" w:rsidP="0061136E">
            <w:r w:rsidRPr="002841CE">
              <w:t>Физические лица (194 акционера)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jc w:val="center"/>
            </w:pPr>
            <w:r w:rsidRPr="002841CE">
              <w:t>11,4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jc w:val="center"/>
            </w:pPr>
            <w:r w:rsidRPr="002841CE">
              <w:t xml:space="preserve">  3 789</w:t>
            </w:r>
          </w:p>
        </w:tc>
      </w:tr>
      <w:tr w:rsidR="00F514A8" w:rsidTr="00C90E57">
        <w:tc>
          <w:tcPr>
            <w:tcW w:w="675" w:type="dxa"/>
          </w:tcPr>
          <w:p w:rsidR="00F514A8" w:rsidRPr="002841CE" w:rsidRDefault="00F514A8" w:rsidP="0061136E">
            <w:pPr>
              <w:rPr>
                <w:b/>
              </w:rPr>
            </w:pPr>
          </w:p>
        </w:tc>
        <w:tc>
          <w:tcPr>
            <w:tcW w:w="5529" w:type="dxa"/>
          </w:tcPr>
          <w:p w:rsidR="00F514A8" w:rsidRPr="002841CE" w:rsidRDefault="00F514A8" w:rsidP="0061136E">
            <w:pPr>
              <w:rPr>
                <w:b/>
              </w:rPr>
            </w:pPr>
            <w:r w:rsidRPr="002841CE">
              <w:rPr>
                <w:b/>
              </w:rPr>
              <w:t>Итого:</w:t>
            </w:r>
          </w:p>
        </w:tc>
        <w:tc>
          <w:tcPr>
            <w:tcW w:w="2184" w:type="dxa"/>
          </w:tcPr>
          <w:p w:rsidR="00F514A8" w:rsidRPr="002841CE" w:rsidRDefault="00F514A8" w:rsidP="0061136E">
            <w:pPr>
              <w:jc w:val="center"/>
              <w:rPr>
                <w:b/>
              </w:rPr>
            </w:pPr>
            <w:r w:rsidRPr="002841CE">
              <w:rPr>
                <w:b/>
              </w:rPr>
              <w:t>100</w:t>
            </w:r>
          </w:p>
        </w:tc>
        <w:tc>
          <w:tcPr>
            <w:tcW w:w="1499" w:type="dxa"/>
          </w:tcPr>
          <w:p w:rsidR="00F514A8" w:rsidRPr="002841CE" w:rsidRDefault="00F514A8" w:rsidP="0061136E">
            <w:pPr>
              <w:jc w:val="center"/>
              <w:rPr>
                <w:b/>
              </w:rPr>
            </w:pPr>
            <w:r w:rsidRPr="002841CE">
              <w:rPr>
                <w:b/>
              </w:rPr>
              <w:t>33 346</w:t>
            </w:r>
          </w:p>
        </w:tc>
      </w:tr>
    </w:tbl>
    <w:p w:rsidR="00F514A8" w:rsidRDefault="00F514A8">
      <w:pPr>
        <w:ind w:firstLine="708"/>
        <w:jc w:val="both"/>
        <w:rPr>
          <w:rFonts w:ascii="Arial" w:hAnsi="Arial" w:cs="Arial"/>
        </w:rPr>
      </w:pPr>
    </w:p>
    <w:p w:rsidR="0069699C" w:rsidRPr="00970802" w:rsidRDefault="0069699C">
      <w:pPr>
        <w:ind w:firstLine="708"/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>Собственный капитал Обще</w:t>
      </w:r>
      <w:r w:rsidR="00B177C1" w:rsidRPr="00970802">
        <w:rPr>
          <w:rFonts w:ascii="Arial" w:hAnsi="Arial" w:cs="Arial"/>
        </w:rPr>
        <w:t>ства  по состоянию на 01.01.20</w:t>
      </w:r>
      <w:r w:rsidR="009C1DD9" w:rsidRPr="00970802">
        <w:rPr>
          <w:rFonts w:ascii="Arial" w:hAnsi="Arial" w:cs="Arial"/>
        </w:rPr>
        <w:t>1</w:t>
      </w:r>
      <w:r w:rsidR="0010666A">
        <w:rPr>
          <w:rFonts w:ascii="Arial" w:hAnsi="Arial" w:cs="Arial"/>
        </w:rPr>
        <w:t>2</w:t>
      </w:r>
      <w:r w:rsidRPr="00970802">
        <w:rPr>
          <w:rFonts w:ascii="Arial" w:hAnsi="Arial" w:cs="Arial"/>
        </w:rPr>
        <w:t xml:space="preserve"> г. по балансу оценивается в сумме  </w:t>
      </w:r>
      <w:r w:rsidR="00955F2A" w:rsidRPr="00970802">
        <w:rPr>
          <w:rFonts w:ascii="Arial" w:hAnsi="Arial" w:cs="Arial"/>
        </w:rPr>
        <w:t>2</w:t>
      </w:r>
      <w:r w:rsidR="00934785" w:rsidRPr="00970802">
        <w:rPr>
          <w:rFonts w:ascii="Arial" w:hAnsi="Arial" w:cs="Arial"/>
        </w:rPr>
        <w:t>9</w:t>
      </w:r>
      <w:r w:rsidR="00955F2A" w:rsidRPr="00970802">
        <w:rPr>
          <w:rFonts w:ascii="Arial" w:hAnsi="Arial" w:cs="Arial"/>
        </w:rPr>
        <w:t xml:space="preserve"> </w:t>
      </w:r>
      <w:r w:rsidR="0010666A">
        <w:rPr>
          <w:rFonts w:ascii="Arial" w:hAnsi="Arial" w:cs="Arial"/>
        </w:rPr>
        <w:t>41</w:t>
      </w:r>
      <w:r w:rsidR="002841CE">
        <w:rPr>
          <w:rFonts w:ascii="Arial" w:hAnsi="Arial" w:cs="Arial"/>
        </w:rPr>
        <w:t>1</w:t>
      </w:r>
      <w:r w:rsidRPr="00970802">
        <w:rPr>
          <w:rFonts w:ascii="Arial" w:hAnsi="Arial" w:cs="Arial"/>
        </w:rPr>
        <w:t>,0 тыс.</w:t>
      </w:r>
      <w:r w:rsidR="00B177C1" w:rsidRPr="00970802">
        <w:rPr>
          <w:rFonts w:ascii="Arial" w:hAnsi="Arial" w:cs="Arial"/>
        </w:rPr>
        <w:t xml:space="preserve"> </w:t>
      </w:r>
      <w:r w:rsidRPr="00970802">
        <w:rPr>
          <w:rFonts w:ascii="Arial" w:hAnsi="Arial" w:cs="Arial"/>
        </w:rPr>
        <w:t xml:space="preserve">руб. и  состоит из следующих </w:t>
      </w:r>
      <w:r w:rsidR="001F1918">
        <w:rPr>
          <w:rFonts w:ascii="Arial" w:hAnsi="Arial" w:cs="Arial"/>
        </w:rPr>
        <w:t>источников</w:t>
      </w:r>
      <w:r w:rsidRPr="00970802">
        <w:rPr>
          <w:rFonts w:ascii="Arial" w:hAnsi="Arial" w:cs="Arial"/>
        </w:rPr>
        <w:t>:</w:t>
      </w:r>
    </w:p>
    <w:p w:rsidR="0069699C" w:rsidRPr="00970802" w:rsidRDefault="0069699C">
      <w:p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>Доля в %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>В тыс.руб.</w:t>
      </w:r>
    </w:p>
    <w:p w:rsidR="0069699C" w:rsidRPr="00970802" w:rsidRDefault="0069699C">
      <w:pPr>
        <w:jc w:val="both"/>
        <w:rPr>
          <w:rFonts w:ascii="Arial" w:hAnsi="Arial" w:cs="Arial"/>
        </w:rPr>
      </w:pPr>
    </w:p>
    <w:p w:rsidR="0069699C" w:rsidRPr="00970802" w:rsidRDefault="0069699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>Уставный капитал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>0,1</w:t>
      </w:r>
      <w:r w:rsidR="00F73B3A">
        <w:rPr>
          <w:rFonts w:ascii="Arial" w:hAnsi="Arial" w:cs="Arial"/>
        </w:rPr>
        <w:t>1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>33,0</w:t>
      </w:r>
    </w:p>
    <w:p w:rsidR="0069699C" w:rsidRPr="00970802" w:rsidRDefault="0069699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>Добавочный капитал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 xml:space="preserve"> </w:t>
      </w:r>
      <w:r w:rsidR="002841CE">
        <w:rPr>
          <w:rFonts w:ascii="Arial" w:hAnsi="Arial" w:cs="Arial"/>
        </w:rPr>
        <w:tab/>
      </w:r>
      <w:r w:rsidRPr="00970802">
        <w:rPr>
          <w:rFonts w:ascii="Arial" w:hAnsi="Arial" w:cs="Arial"/>
        </w:rPr>
        <w:t xml:space="preserve">     </w:t>
      </w:r>
      <w:r w:rsidR="002841CE">
        <w:rPr>
          <w:rFonts w:ascii="Arial" w:hAnsi="Arial" w:cs="Arial"/>
        </w:rPr>
        <w:t xml:space="preserve">  </w:t>
      </w:r>
      <w:r w:rsidRPr="00970802">
        <w:rPr>
          <w:rFonts w:ascii="Arial" w:hAnsi="Arial" w:cs="Arial"/>
        </w:rPr>
        <w:t xml:space="preserve">  </w:t>
      </w:r>
      <w:r w:rsidR="009F2390" w:rsidRPr="00970802">
        <w:rPr>
          <w:rFonts w:ascii="Arial" w:hAnsi="Arial" w:cs="Arial"/>
        </w:rPr>
        <w:t>7</w:t>
      </w:r>
      <w:r w:rsidR="0010666A">
        <w:rPr>
          <w:rFonts w:ascii="Arial" w:hAnsi="Arial" w:cs="Arial"/>
        </w:rPr>
        <w:t>6</w:t>
      </w:r>
      <w:r w:rsidR="00934785" w:rsidRPr="00970802">
        <w:rPr>
          <w:rFonts w:ascii="Arial" w:hAnsi="Arial" w:cs="Arial"/>
        </w:rPr>
        <w:t>,</w:t>
      </w:r>
      <w:r w:rsidR="0010666A">
        <w:rPr>
          <w:rFonts w:ascii="Arial" w:hAnsi="Arial" w:cs="Arial"/>
        </w:rPr>
        <w:t>7</w:t>
      </w:r>
      <w:r w:rsidR="00DA459D">
        <w:rPr>
          <w:rFonts w:ascii="Arial" w:hAnsi="Arial" w:cs="Arial"/>
        </w:rPr>
        <w:t>3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="002841CE">
        <w:rPr>
          <w:rFonts w:ascii="Arial" w:hAnsi="Arial" w:cs="Arial"/>
        </w:rPr>
        <w:t xml:space="preserve">  </w:t>
      </w:r>
      <w:r w:rsidRPr="00970802">
        <w:rPr>
          <w:rFonts w:ascii="Arial" w:hAnsi="Arial" w:cs="Arial"/>
        </w:rPr>
        <w:t xml:space="preserve">  2</w:t>
      </w:r>
      <w:r w:rsidR="00955F2A" w:rsidRPr="00970802">
        <w:rPr>
          <w:rFonts w:ascii="Arial" w:hAnsi="Arial" w:cs="Arial"/>
        </w:rPr>
        <w:t>2</w:t>
      </w:r>
      <w:r w:rsidRPr="00970802">
        <w:rPr>
          <w:rFonts w:ascii="Arial" w:hAnsi="Arial" w:cs="Arial"/>
        </w:rPr>
        <w:t> </w:t>
      </w:r>
      <w:r w:rsidR="00955F2A" w:rsidRPr="00970802">
        <w:rPr>
          <w:rFonts w:ascii="Arial" w:hAnsi="Arial" w:cs="Arial"/>
        </w:rPr>
        <w:t>565</w:t>
      </w:r>
      <w:r w:rsidRPr="00970802">
        <w:rPr>
          <w:rFonts w:ascii="Arial" w:hAnsi="Arial" w:cs="Arial"/>
        </w:rPr>
        <w:t>,0</w:t>
      </w:r>
      <w:r w:rsidRPr="00970802">
        <w:rPr>
          <w:rFonts w:ascii="Arial" w:hAnsi="Arial" w:cs="Arial"/>
        </w:rPr>
        <w:tab/>
      </w:r>
    </w:p>
    <w:p w:rsidR="0069699C" w:rsidRPr="00970802" w:rsidRDefault="0069699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>Резервный капитал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="002841CE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>0,1</w:t>
      </w:r>
      <w:r w:rsidR="00F73B3A">
        <w:rPr>
          <w:rFonts w:ascii="Arial" w:hAnsi="Arial" w:cs="Arial"/>
        </w:rPr>
        <w:t>1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  <w:t>33,0</w:t>
      </w:r>
    </w:p>
    <w:p w:rsidR="0069699C" w:rsidRPr="00970802" w:rsidRDefault="0069699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 xml:space="preserve">Нераспределенная прибыль </w:t>
      </w:r>
      <w:r w:rsidRPr="00970802">
        <w:rPr>
          <w:rFonts w:ascii="Arial" w:hAnsi="Arial" w:cs="Arial"/>
        </w:rPr>
        <w:tab/>
        <w:t xml:space="preserve">       </w:t>
      </w:r>
      <w:r w:rsidR="00F73B3A">
        <w:rPr>
          <w:rFonts w:ascii="Arial" w:hAnsi="Arial" w:cs="Arial"/>
        </w:rPr>
        <w:t xml:space="preserve"> </w:t>
      </w:r>
      <w:r w:rsidRPr="00970802">
        <w:rPr>
          <w:rFonts w:ascii="Arial" w:hAnsi="Arial" w:cs="Arial"/>
        </w:rPr>
        <w:t xml:space="preserve"> </w:t>
      </w:r>
      <w:r w:rsidR="009F2390" w:rsidRPr="00970802">
        <w:rPr>
          <w:rFonts w:ascii="Arial" w:hAnsi="Arial" w:cs="Arial"/>
        </w:rPr>
        <w:t>2</w:t>
      </w:r>
      <w:r w:rsidR="0010666A">
        <w:rPr>
          <w:rFonts w:ascii="Arial" w:hAnsi="Arial" w:cs="Arial"/>
        </w:rPr>
        <w:t>3</w:t>
      </w:r>
      <w:r w:rsidR="00955F2A" w:rsidRPr="00970802">
        <w:rPr>
          <w:rFonts w:ascii="Arial" w:hAnsi="Arial" w:cs="Arial"/>
        </w:rPr>
        <w:t>,</w:t>
      </w:r>
      <w:r w:rsidR="0010666A">
        <w:rPr>
          <w:rFonts w:ascii="Arial" w:hAnsi="Arial" w:cs="Arial"/>
        </w:rPr>
        <w:t>05</w:t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Pr="00970802">
        <w:rPr>
          <w:rFonts w:ascii="Arial" w:hAnsi="Arial" w:cs="Arial"/>
        </w:rPr>
        <w:tab/>
      </w:r>
      <w:r w:rsidR="002841CE">
        <w:rPr>
          <w:rFonts w:ascii="Arial" w:hAnsi="Arial" w:cs="Arial"/>
        </w:rPr>
        <w:t xml:space="preserve">  </w:t>
      </w:r>
      <w:r w:rsidRPr="00970802">
        <w:rPr>
          <w:rFonts w:ascii="Arial" w:hAnsi="Arial" w:cs="Arial"/>
        </w:rPr>
        <w:t xml:space="preserve">    </w:t>
      </w:r>
      <w:r w:rsidR="00955F2A" w:rsidRPr="00970802">
        <w:rPr>
          <w:rFonts w:ascii="Arial" w:hAnsi="Arial" w:cs="Arial"/>
        </w:rPr>
        <w:t xml:space="preserve">6 </w:t>
      </w:r>
      <w:r w:rsidR="002841CE">
        <w:rPr>
          <w:rFonts w:ascii="Arial" w:hAnsi="Arial" w:cs="Arial"/>
        </w:rPr>
        <w:t>7</w:t>
      </w:r>
      <w:r w:rsidR="0010666A">
        <w:rPr>
          <w:rFonts w:ascii="Arial" w:hAnsi="Arial" w:cs="Arial"/>
        </w:rPr>
        <w:t>80</w:t>
      </w:r>
      <w:r w:rsidRPr="00970802">
        <w:rPr>
          <w:rFonts w:ascii="Arial" w:hAnsi="Arial" w:cs="Arial"/>
        </w:rPr>
        <w:t>,0</w:t>
      </w:r>
    </w:p>
    <w:p w:rsidR="0069699C" w:rsidRPr="00970802" w:rsidRDefault="0069699C">
      <w:pPr>
        <w:ind w:left="708"/>
        <w:jc w:val="both"/>
        <w:rPr>
          <w:rFonts w:ascii="Arial" w:hAnsi="Arial" w:cs="Arial"/>
        </w:rPr>
      </w:pPr>
    </w:p>
    <w:p w:rsidR="00AD64FA" w:rsidRPr="00970802" w:rsidRDefault="009F2390" w:rsidP="00FA5810">
      <w:pPr>
        <w:ind w:firstLine="708"/>
        <w:jc w:val="both"/>
        <w:rPr>
          <w:rFonts w:ascii="Arial" w:hAnsi="Arial" w:cs="Arial"/>
        </w:rPr>
      </w:pPr>
      <w:r w:rsidRPr="00970802">
        <w:rPr>
          <w:rFonts w:ascii="Arial" w:hAnsi="Arial" w:cs="Arial"/>
        </w:rPr>
        <w:t>Чистые активы  на 01.01.20</w:t>
      </w:r>
      <w:r w:rsidR="00E02C13" w:rsidRPr="00970802">
        <w:rPr>
          <w:rFonts w:ascii="Arial" w:hAnsi="Arial" w:cs="Arial"/>
        </w:rPr>
        <w:t>1</w:t>
      </w:r>
      <w:r w:rsidR="00DA459D">
        <w:rPr>
          <w:rFonts w:ascii="Arial" w:hAnsi="Arial" w:cs="Arial"/>
        </w:rPr>
        <w:t>2</w:t>
      </w:r>
      <w:r w:rsidR="0069699C" w:rsidRPr="00970802">
        <w:rPr>
          <w:rFonts w:ascii="Arial" w:hAnsi="Arial" w:cs="Arial"/>
        </w:rPr>
        <w:t xml:space="preserve"> г. составили </w:t>
      </w:r>
      <w:r w:rsidR="00955F2A" w:rsidRPr="00970802">
        <w:rPr>
          <w:rFonts w:ascii="Arial" w:hAnsi="Arial" w:cs="Arial"/>
        </w:rPr>
        <w:t>3</w:t>
      </w:r>
      <w:r w:rsidR="00DA459D">
        <w:rPr>
          <w:rFonts w:ascii="Arial" w:hAnsi="Arial" w:cs="Arial"/>
        </w:rPr>
        <w:t>2</w:t>
      </w:r>
      <w:r w:rsidR="00955F2A" w:rsidRPr="00970802">
        <w:rPr>
          <w:rFonts w:ascii="Arial" w:hAnsi="Arial" w:cs="Arial"/>
        </w:rPr>
        <w:t xml:space="preserve"> </w:t>
      </w:r>
      <w:r w:rsidR="00DA459D">
        <w:rPr>
          <w:rFonts w:ascii="Arial" w:hAnsi="Arial" w:cs="Arial"/>
        </w:rPr>
        <w:t>507</w:t>
      </w:r>
      <w:r w:rsidR="00955F2A" w:rsidRPr="00970802">
        <w:rPr>
          <w:rFonts w:ascii="Arial" w:hAnsi="Arial" w:cs="Arial"/>
        </w:rPr>
        <w:t xml:space="preserve"> </w:t>
      </w:r>
      <w:r w:rsidR="0069699C" w:rsidRPr="00970802">
        <w:rPr>
          <w:rFonts w:ascii="Arial" w:hAnsi="Arial" w:cs="Arial"/>
        </w:rPr>
        <w:t>тыс.</w:t>
      </w:r>
      <w:r w:rsidR="00644D66" w:rsidRPr="00970802">
        <w:rPr>
          <w:rFonts w:ascii="Arial" w:hAnsi="Arial" w:cs="Arial"/>
        </w:rPr>
        <w:t xml:space="preserve"> </w:t>
      </w:r>
      <w:r w:rsidR="0069699C" w:rsidRPr="00970802">
        <w:rPr>
          <w:rFonts w:ascii="Arial" w:hAnsi="Arial" w:cs="Arial"/>
        </w:rPr>
        <w:t xml:space="preserve">руб. </w:t>
      </w:r>
      <w:r w:rsidR="003C0EDD" w:rsidRPr="00970802">
        <w:rPr>
          <w:rFonts w:ascii="Arial" w:hAnsi="Arial" w:cs="Arial"/>
        </w:rPr>
        <w:t xml:space="preserve"> против </w:t>
      </w:r>
      <w:r w:rsidR="00E02C13" w:rsidRPr="00970802">
        <w:rPr>
          <w:rFonts w:ascii="Arial" w:hAnsi="Arial" w:cs="Arial"/>
        </w:rPr>
        <w:t>33 </w:t>
      </w:r>
      <w:r w:rsidR="00DA459D">
        <w:rPr>
          <w:rFonts w:ascii="Arial" w:hAnsi="Arial" w:cs="Arial"/>
        </w:rPr>
        <w:t>16</w:t>
      </w:r>
      <w:r w:rsidR="00BB47EA">
        <w:rPr>
          <w:rFonts w:ascii="Arial" w:hAnsi="Arial" w:cs="Arial"/>
        </w:rPr>
        <w:t>6</w:t>
      </w:r>
      <w:r w:rsidR="00E02C13" w:rsidRPr="00970802">
        <w:rPr>
          <w:rFonts w:ascii="Arial" w:hAnsi="Arial" w:cs="Arial"/>
        </w:rPr>
        <w:t xml:space="preserve"> </w:t>
      </w:r>
      <w:r w:rsidR="003C0EDD" w:rsidRPr="00970802">
        <w:rPr>
          <w:rFonts w:ascii="Arial" w:hAnsi="Arial" w:cs="Arial"/>
        </w:rPr>
        <w:t xml:space="preserve">тыс.руб. на начало  года. Чистые активы снизились на </w:t>
      </w:r>
      <w:r w:rsidR="00BB47EA">
        <w:rPr>
          <w:rFonts w:ascii="Arial" w:hAnsi="Arial" w:cs="Arial"/>
        </w:rPr>
        <w:t>6</w:t>
      </w:r>
      <w:r w:rsidR="00DA459D">
        <w:rPr>
          <w:rFonts w:ascii="Arial" w:hAnsi="Arial" w:cs="Arial"/>
        </w:rPr>
        <w:t>59</w:t>
      </w:r>
      <w:r w:rsidR="00501CBB" w:rsidRPr="00970802">
        <w:rPr>
          <w:rFonts w:ascii="Arial" w:hAnsi="Arial" w:cs="Arial"/>
        </w:rPr>
        <w:t>,0</w:t>
      </w:r>
      <w:r w:rsidR="003C0EDD" w:rsidRPr="00970802">
        <w:rPr>
          <w:rFonts w:ascii="Arial" w:hAnsi="Arial" w:cs="Arial"/>
        </w:rPr>
        <w:t xml:space="preserve"> тыс.руб.</w:t>
      </w:r>
    </w:p>
    <w:p w:rsidR="0069699C" w:rsidRPr="00BB47EA" w:rsidRDefault="0069699C" w:rsidP="00FA5810">
      <w:pPr>
        <w:ind w:firstLine="708"/>
        <w:jc w:val="both"/>
        <w:rPr>
          <w:rFonts w:ascii="Arial" w:hAnsi="Arial" w:cs="Arial"/>
        </w:rPr>
      </w:pPr>
      <w:r w:rsidRPr="00BB47EA">
        <w:rPr>
          <w:rFonts w:ascii="Arial" w:hAnsi="Arial" w:cs="Arial"/>
        </w:rPr>
        <w:t>Стоимость чистых активов  значительно превышает совокупную величину  уставного капитала, резервного фонда, чт</w:t>
      </w:r>
      <w:r w:rsidR="00DA3710" w:rsidRPr="00BB47EA">
        <w:rPr>
          <w:rFonts w:ascii="Arial" w:hAnsi="Arial" w:cs="Arial"/>
        </w:rPr>
        <w:t>о свидетельствует о стабильной</w:t>
      </w:r>
      <w:r w:rsidRPr="00BB47EA">
        <w:rPr>
          <w:rFonts w:ascii="Arial" w:hAnsi="Arial" w:cs="Arial"/>
        </w:rPr>
        <w:t xml:space="preserve"> деловой </w:t>
      </w:r>
      <w:r w:rsidRPr="00DA459D">
        <w:rPr>
          <w:rStyle w:val="af0"/>
          <w:rFonts w:ascii="Arial" w:hAnsi="Arial" w:cs="Arial"/>
          <w:i w:val="0"/>
        </w:rPr>
        <w:t>активности</w:t>
      </w:r>
      <w:r w:rsidRPr="00DA459D">
        <w:rPr>
          <w:rFonts w:ascii="Arial" w:hAnsi="Arial" w:cs="Arial"/>
          <w:i/>
        </w:rPr>
        <w:t xml:space="preserve"> </w:t>
      </w:r>
      <w:r w:rsidRPr="00BB47EA">
        <w:rPr>
          <w:rFonts w:ascii="Arial" w:hAnsi="Arial" w:cs="Arial"/>
        </w:rPr>
        <w:t>Общества.</w:t>
      </w:r>
    </w:p>
    <w:p w:rsidR="00A22CE5" w:rsidRPr="008D36E4" w:rsidRDefault="0069699C" w:rsidP="00BB47E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p w:rsidR="005D3531" w:rsidRPr="00CE3527" w:rsidRDefault="005D3531" w:rsidP="005D3531">
      <w:pPr>
        <w:ind w:firstLine="709"/>
        <w:jc w:val="center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 xml:space="preserve">1.3. </w:t>
      </w:r>
      <w:r w:rsidRPr="00CE3527">
        <w:rPr>
          <w:rFonts w:ascii="Arial" w:hAnsi="Arial" w:cs="Arial"/>
          <w:b/>
          <w:color w:val="800000"/>
          <w:sz w:val="22"/>
          <w:szCs w:val="22"/>
        </w:rPr>
        <w:t>ОРГАНЫ УПРАВЛЕНИЯ И КОНТРОЛЯ</w:t>
      </w:r>
    </w:p>
    <w:p w:rsidR="005D3531" w:rsidRPr="00A621DF" w:rsidRDefault="005D3531" w:rsidP="005D3531">
      <w:pPr>
        <w:ind w:left="705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1.3.1. Общее собрание акционеров</w:t>
      </w:r>
    </w:p>
    <w:p w:rsidR="005D3531" w:rsidRPr="005D3531" w:rsidRDefault="005D3531" w:rsidP="005D3531">
      <w:pPr>
        <w:ind w:left="705"/>
        <w:jc w:val="center"/>
        <w:rPr>
          <w:rFonts w:ascii="Arial" w:hAnsi="Arial" w:cs="Arial"/>
        </w:rPr>
      </w:pPr>
      <w:r w:rsidRPr="005D3531">
        <w:rPr>
          <w:rFonts w:ascii="Arial" w:hAnsi="Arial" w:cs="Arial"/>
        </w:rPr>
        <w:t>В соответствии с Уставом,  управление Общества осуществляется:</w:t>
      </w:r>
    </w:p>
    <w:p w:rsidR="005D3531" w:rsidRPr="005D3531" w:rsidRDefault="005D3531" w:rsidP="005D3531">
      <w:pPr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ab/>
        <w:t>-    Общим собранием акционеров,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-    Советом директоров</w:t>
      </w:r>
    </w:p>
    <w:p w:rsidR="005D3531" w:rsidRPr="005D3531" w:rsidRDefault="005D3531" w:rsidP="005D3531">
      <w:pPr>
        <w:ind w:left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lastRenderedPageBreak/>
        <w:t>- Единоличным исполнительным органом – Генеральным директором Общества</w:t>
      </w:r>
      <w:r w:rsidR="00157822">
        <w:rPr>
          <w:rFonts w:ascii="Arial" w:hAnsi="Arial" w:cs="Arial"/>
        </w:rPr>
        <w:t>.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В истекшем 201</w:t>
      </w:r>
      <w:r w:rsidR="00DA459D">
        <w:rPr>
          <w:rFonts w:ascii="Arial" w:hAnsi="Arial" w:cs="Arial"/>
        </w:rPr>
        <w:t>1</w:t>
      </w:r>
      <w:r w:rsidRPr="005D3531">
        <w:rPr>
          <w:rFonts w:ascii="Arial" w:hAnsi="Arial" w:cs="Arial"/>
        </w:rPr>
        <w:t xml:space="preserve"> году </w:t>
      </w:r>
      <w:r w:rsidR="00157822">
        <w:rPr>
          <w:rFonts w:ascii="Arial" w:hAnsi="Arial" w:cs="Arial"/>
        </w:rPr>
        <w:t>О</w:t>
      </w:r>
      <w:r w:rsidRPr="005D3531">
        <w:rPr>
          <w:rFonts w:ascii="Arial" w:hAnsi="Arial" w:cs="Arial"/>
          <w:color w:val="0000FF"/>
        </w:rPr>
        <w:t>бщее годовое Собрание акционеров состоялось 3</w:t>
      </w:r>
      <w:r w:rsidR="00DA459D">
        <w:rPr>
          <w:rFonts w:ascii="Arial" w:hAnsi="Arial" w:cs="Arial"/>
          <w:color w:val="0000FF"/>
        </w:rPr>
        <w:t>0</w:t>
      </w:r>
      <w:r w:rsidRPr="005D3531">
        <w:rPr>
          <w:rFonts w:ascii="Arial" w:hAnsi="Arial" w:cs="Arial"/>
          <w:color w:val="0000FF"/>
        </w:rPr>
        <w:t xml:space="preserve"> июня</w:t>
      </w:r>
      <w:r w:rsidRPr="005D3531">
        <w:rPr>
          <w:rFonts w:ascii="Arial" w:hAnsi="Arial" w:cs="Arial"/>
        </w:rPr>
        <w:t xml:space="preserve">   (протокол от 3</w:t>
      </w:r>
      <w:r w:rsidR="00DA459D">
        <w:rPr>
          <w:rFonts w:ascii="Arial" w:hAnsi="Arial" w:cs="Arial"/>
        </w:rPr>
        <w:t>0</w:t>
      </w:r>
      <w:r w:rsidRPr="005D3531">
        <w:rPr>
          <w:rFonts w:ascii="Arial" w:hAnsi="Arial" w:cs="Arial"/>
        </w:rPr>
        <w:t>.06.201</w:t>
      </w:r>
      <w:r w:rsidR="00DA459D">
        <w:rPr>
          <w:rFonts w:ascii="Arial" w:hAnsi="Arial" w:cs="Arial"/>
        </w:rPr>
        <w:t>1</w:t>
      </w:r>
      <w:r w:rsidRPr="005D3531">
        <w:rPr>
          <w:rFonts w:ascii="Arial" w:hAnsi="Arial" w:cs="Arial"/>
        </w:rPr>
        <w:t xml:space="preserve"> г.).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 xml:space="preserve">В повестку дня </w:t>
      </w:r>
      <w:r w:rsidR="00157822">
        <w:rPr>
          <w:rFonts w:ascii="Arial" w:hAnsi="Arial" w:cs="Arial"/>
        </w:rPr>
        <w:t>О</w:t>
      </w:r>
      <w:r w:rsidRPr="005D3531">
        <w:rPr>
          <w:rFonts w:ascii="Arial" w:hAnsi="Arial" w:cs="Arial"/>
        </w:rPr>
        <w:t>бщего годового собрания акционеров были включены и рассмотрены следующие вопросы: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1. Избрание членов счетной комиссии  Общества;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2. Утверждение годового отчета Общества</w:t>
      </w:r>
      <w:r w:rsidR="00157822">
        <w:rPr>
          <w:rFonts w:ascii="Arial" w:hAnsi="Arial" w:cs="Arial"/>
        </w:rPr>
        <w:t>;</w:t>
      </w:r>
    </w:p>
    <w:p w:rsidR="005D3531" w:rsidRPr="005D3531" w:rsidRDefault="00DA459D" w:rsidP="005D3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3531" w:rsidRPr="005D3531">
        <w:rPr>
          <w:rFonts w:ascii="Arial" w:hAnsi="Arial" w:cs="Arial"/>
        </w:rPr>
        <w:t>Утверждение годовой бухгалтерской отчетности, в том числе отчетов о прибылях и убытках  (счетов прибылей и убытков) Общества</w:t>
      </w:r>
      <w:r w:rsidR="00157822">
        <w:rPr>
          <w:rFonts w:ascii="Arial" w:hAnsi="Arial" w:cs="Arial"/>
        </w:rPr>
        <w:t>;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4. Утверждение распределения прибыли Общества по результатам 20</w:t>
      </w:r>
      <w:r w:rsidR="00DA459D">
        <w:rPr>
          <w:rFonts w:ascii="Arial" w:hAnsi="Arial" w:cs="Arial"/>
        </w:rPr>
        <w:t>1</w:t>
      </w:r>
      <w:r w:rsidRPr="005D3531">
        <w:rPr>
          <w:rFonts w:ascii="Arial" w:hAnsi="Arial" w:cs="Arial"/>
        </w:rPr>
        <w:t>0 года</w:t>
      </w:r>
      <w:r w:rsidR="00157822">
        <w:rPr>
          <w:rFonts w:ascii="Arial" w:hAnsi="Arial" w:cs="Arial"/>
        </w:rPr>
        <w:t>;</w:t>
      </w:r>
    </w:p>
    <w:p w:rsidR="005D3531" w:rsidRPr="005D3531" w:rsidRDefault="005D3531" w:rsidP="005D3531">
      <w:pPr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 xml:space="preserve">         </w:t>
      </w:r>
      <w:r w:rsidR="00DA459D">
        <w:rPr>
          <w:rFonts w:ascii="Arial" w:hAnsi="Arial" w:cs="Arial"/>
        </w:rPr>
        <w:t xml:space="preserve">  </w:t>
      </w:r>
      <w:r w:rsidRPr="005D3531">
        <w:rPr>
          <w:rFonts w:ascii="Arial" w:hAnsi="Arial" w:cs="Arial"/>
        </w:rPr>
        <w:t>5. О размере, сроках и формах выплаты  дивидендов по результатам 20</w:t>
      </w:r>
      <w:r w:rsidR="00DA459D">
        <w:rPr>
          <w:rFonts w:ascii="Arial" w:hAnsi="Arial" w:cs="Arial"/>
        </w:rPr>
        <w:t>1</w:t>
      </w:r>
      <w:r w:rsidRPr="005D3531">
        <w:rPr>
          <w:rFonts w:ascii="Arial" w:hAnsi="Arial" w:cs="Arial"/>
        </w:rPr>
        <w:t>0г.;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6. Избрание членов Совета Директоров (наблюдательного совета) Общества;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7. Избрание членов ревизионной комиссии (ревизора) Общества;</w:t>
      </w:r>
    </w:p>
    <w:p w:rsid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 xml:space="preserve">8. </w:t>
      </w:r>
      <w:r w:rsidR="00157822">
        <w:rPr>
          <w:rFonts w:ascii="Arial" w:hAnsi="Arial" w:cs="Arial"/>
        </w:rPr>
        <w:t>Утверждение  аудитора  Общества;</w:t>
      </w:r>
    </w:p>
    <w:p w:rsidR="00DA459D" w:rsidRDefault="00DA459D" w:rsidP="005D3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Внесение изменений в Устав Общества</w:t>
      </w:r>
      <w:r w:rsidR="00157822">
        <w:rPr>
          <w:rFonts w:ascii="Arial" w:hAnsi="Arial" w:cs="Arial"/>
        </w:rPr>
        <w:t>;</w:t>
      </w:r>
    </w:p>
    <w:p w:rsidR="00DA459D" w:rsidRDefault="00DA459D" w:rsidP="005D3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 Внесение изменений в Положение о Совете Директоров Общества</w:t>
      </w:r>
      <w:r w:rsidR="00157822">
        <w:rPr>
          <w:rFonts w:ascii="Arial" w:hAnsi="Arial" w:cs="Arial"/>
        </w:rPr>
        <w:t>;</w:t>
      </w:r>
    </w:p>
    <w:p w:rsidR="00DA459D" w:rsidRPr="005D3531" w:rsidRDefault="00DA459D" w:rsidP="005D3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DA4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Внесение изменений в Положение о Генеральном директоре Общества.</w:t>
      </w:r>
    </w:p>
    <w:p w:rsidR="005D3531" w:rsidRPr="005D3531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 xml:space="preserve">Собранием акционеров приняты решения по всем </w:t>
      </w:r>
      <w:r w:rsidR="00DA459D">
        <w:rPr>
          <w:rFonts w:ascii="Arial" w:hAnsi="Arial" w:cs="Arial"/>
        </w:rPr>
        <w:t>11</w:t>
      </w:r>
      <w:r w:rsidRPr="005D3531">
        <w:rPr>
          <w:rFonts w:ascii="Arial" w:hAnsi="Arial" w:cs="Arial"/>
        </w:rPr>
        <w:t xml:space="preserve"> вопросам повестки дня, </w:t>
      </w:r>
    </w:p>
    <w:p w:rsidR="005D3531" w:rsidRPr="0096634D" w:rsidRDefault="005D3531" w:rsidP="005D3531">
      <w:pPr>
        <w:ind w:firstLine="708"/>
        <w:jc w:val="both"/>
        <w:rPr>
          <w:rFonts w:ascii="Arial" w:hAnsi="Arial" w:cs="Arial"/>
        </w:rPr>
      </w:pPr>
      <w:r w:rsidRPr="005D3531">
        <w:rPr>
          <w:rFonts w:ascii="Arial" w:hAnsi="Arial" w:cs="Arial"/>
        </w:rPr>
        <w:t>Внеочередные собрания акционеров в 201</w:t>
      </w:r>
      <w:r w:rsidR="00DA459D">
        <w:rPr>
          <w:rFonts w:ascii="Arial" w:hAnsi="Arial" w:cs="Arial"/>
        </w:rPr>
        <w:t>1</w:t>
      </w:r>
      <w:r w:rsidRPr="005D3531">
        <w:rPr>
          <w:rFonts w:ascii="Arial" w:hAnsi="Arial" w:cs="Arial"/>
        </w:rPr>
        <w:t xml:space="preserve"> году не проводились</w:t>
      </w:r>
      <w:r w:rsidRPr="0096634D">
        <w:rPr>
          <w:rFonts w:ascii="Arial" w:hAnsi="Arial" w:cs="Arial"/>
        </w:rPr>
        <w:t xml:space="preserve">. </w:t>
      </w:r>
    </w:p>
    <w:p w:rsidR="005D3531" w:rsidRPr="0096634D" w:rsidRDefault="005D3531" w:rsidP="005D3531">
      <w:pPr>
        <w:ind w:firstLine="708"/>
        <w:jc w:val="both"/>
        <w:rPr>
          <w:rFonts w:ascii="Arial" w:hAnsi="Arial" w:cs="Arial"/>
        </w:rPr>
      </w:pPr>
    </w:p>
    <w:p w:rsidR="005D3531" w:rsidRPr="00A621DF" w:rsidRDefault="005D3531" w:rsidP="005D3531">
      <w:pPr>
        <w:ind w:firstLine="708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1.3.2. Совет Директоров</w:t>
      </w:r>
    </w:p>
    <w:p w:rsidR="005D3531" w:rsidRDefault="005D3531" w:rsidP="005D3531">
      <w:pPr>
        <w:shd w:val="clear" w:color="auto" w:fill="FFFFFF"/>
        <w:spacing w:before="269" w:line="317" w:lineRule="exact"/>
        <w:ind w:right="38" w:firstLine="701"/>
        <w:jc w:val="both"/>
        <w:rPr>
          <w:rFonts w:ascii="Arial" w:hAnsi="Arial" w:cs="Arial"/>
          <w:bCs/>
          <w:sz w:val="28"/>
          <w:szCs w:val="28"/>
        </w:rPr>
      </w:pPr>
      <w:r w:rsidRPr="0096634D">
        <w:rPr>
          <w:rFonts w:ascii="Arial" w:hAnsi="Arial" w:cs="Arial"/>
          <w:color w:val="000000"/>
          <w:spacing w:val="2"/>
        </w:rPr>
        <w:t xml:space="preserve">В соответствии с решением </w:t>
      </w:r>
      <w:r w:rsidRPr="0096634D">
        <w:rPr>
          <w:rFonts w:ascii="Arial" w:hAnsi="Arial" w:cs="Arial"/>
          <w:color w:val="000000"/>
          <w:spacing w:val="-1"/>
        </w:rPr>
        <w:t xml:space="preserve">годового Общего собрания акционеров  </w:t>
      </w:r>
      <w:r w:rsidR="00DA459D" w:rsidRPr="0096634D">
        <w:rPr>
          <w:rFonts w:ascii="Arial" w:hAnsi="Arial" w:cs="Arial"/>
          <w:color w:val="000000"/>
          <w:spacing w:val="-1"/>
        </w:rPr>
        <w:t xml:space="preserve">от </w:t>
      </w:r>
      <w:r w:rsidR="00DA459D">
        <w:rPr>
          <w:rFonts w:ascii="Arial" w:hAnsi="Arial" w:cs="Arial"/>
          <w:bCs/>
        </w:rPr>
        <w:t>23</w:t>
      </w:r>
      <w:r w:rsidR="00DA459D" w:rsidRPr="0096634D">
        <w:rPr>
          <w:rFonts w:ascii="Arial" w:hAnsi="Arial" w:cs="Arial"/>
          <w:bCs/>
        </w:rPr>
        <w:t xml:space="preserve"> июня 20</w:t>
      </w:r>
      <w:r w:rsidR="00DA459D">
        <w:rPr>
          <w:rFonts w:ascii="Arial" w:hAnsi="Arial" w:cs="Arial"/>
          <w:bCs/>
        </w:rPr>
        <w:t>1</w:t>
      </w:r>
      <w:r w:rsidR="00DA459D" w:rsidRPr="0096634D">
        <w:rPr>
          <w:rFonts w:ascii="Arial" w:hAnsi="Arial" w:cs="Arial"/>
          <w:bCs/>
        </w:rPr>
        <w:t xml:space="preserve">0 года </w:t>
      </w:r>
      <w:r w:rsidR="00DA459D" w:rsidRPr="0096634D">
        <w:rPr>
          <w:rFonts w:ascii="Arial" w:hAnsi="Arial" w:cs="Arial"/>
          <w:i/>
          <w:iCs/>
        </w:rPr>
        <w:t xml:space="preserve"> </w:t>
      </w:r>
      <w:r w:rsidR="00DA459D" w:rsidRPr="0096634D">
        <w:rPr>
          <w:rFonts w:ascii="Arial" w:hAnsi="Arial" w:cs="Arial"/>
          <w:iCs/>
        </w:rPr>
        <w:t xml:space="preserve"> </w:t>
      </w:r>
      <w:r w:rsidRPr="0096634D">
        <w:rPr>
          <w:rFonts w:ascii="Arial" w:hAnsi="Arial" w:cs="Arial"/>
          <w:bCs/>
        </w:rPr>
        <w:t>в</w:t>
      </w:r>
      <w:r w:rsidRPr="0096634D">
        <w:rPr>
          <w:rFonts w:ascii="Arial" w:hAnsi="Arial" w:cs="Arial"/>
          <w:i/>
          <w:iCs/>
        </w:rPr>
        <w:t xml:space="preserve"> </w:t>
      </w:r>
      <w:r w:rsidRPr="0096634D">
        <w:rPr>
          <w:rFonts w:ascii="Arial" w:hAnsi="Arial" w:cs="Arial"/>
          <w:iCs/>
        </w:rPr>
        <w:t xml:space="preserve"> </w:t>
      </w:r>
      <w:r w:rsidRPr="0096634D">
        <w:rPr>
          <w:rFonts w:ascii="Arial" w:hAnsi="Arial" w:cs="Arial"/>
          <w:bCs/>
        </w:rPr>
        <w:t>Совет Директоров ОАО «Кузбассгазификация» были избраны</w:t>
      </w:r>
      <w:r>
        <w:rPr>
          <w:rFonts w:ascii="Arial" w:hAnsi="Arial" w:cs="Arial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41"/>
        <w:gridCol w:w="3224"/>
      </w:tblGrid>
      <w:tr w:rsidR="00DA459D" w:rsidRPr="00710ACC" w:rsidTr="00157822">
        <w:tc>
          <w:tcPr>
            <w:tcW w:w="2988" w:type="dxa"/>
          </w:tcPr>
          <w:p w:rsidR="00DA459D" w:rsidRPr="00710ACC" w:rsidRDefault="00DA459D" w:rsidP="002D2B5F">
            <w:pPr>
              <w:pStyle w:val="21"/>
              <w:keepNext w:val="0"/>
              <w:rPr>
                <w:bCs w:val="0"/>
                <w:szCs w:val="20"/>
              </w:rPr>
            </w:pPr>
            <w:r w:rsidRPr="00710ACC">
              <w:rPr>
                <w:bCs w:val="0"/>
                <w:szCs w:val="20"/>
              </w:rPr>
              <w:t xml:space="preserve">Ф.И.О. </w:t>
            </w:r>
          </w:p>
        </w:tc>
        <w:tc>
          <w:tcPr>
            <w:tcW w:w="3641" w:type="dxa"/>
          </w:tcPr>
          <w:p w:rsidR="00DA459D" w:rsidRPr="00710ACC" w:rsidRDefault="00DA459D" w:rsidP="002D2B5F">
            <w:pPr>
              <w:jc w:val="center"/>
              <w:rPr>
                <w:b/>
              </w:rPr>
            </w:pPr>
            <w:r w:rsidRPr="00710ACC">
              <w:rPr>
                <w:b/>
              </w:rPr>
              <w:t xml:space="preserve">Место работы и </w:t>
            </w:r>
          </w:p>
          <w:p w:rsidR="00DA459D" w:rsidRPr="00710ACC" w:rsidRDefault="00DA459D" w:rsidP="002D2B5F">
            <w:pPr>
              <w:jc w:val="center"/>
              <w:rPr>
                <w:b/>
              </w:rPr>
            </w:pPr>
            <w:r w:rsidRPr="00710ACC">
              <w:rPr>
                <w:b/>
              </w:rPr>
              <w:t xml:space="preserve">должность </w:t>
            </w:r>
          </w:p>
        </w:tc>
        <w:tc>
          <w:tcPr>
            <w:tcW w:w="3224" w:type="dxa"/>
          </w:tcPr>
          <w:p w:rsidR="00DA459D" w:rsidRPr="00710ACC" w:rsidRDefault="00DA459D" w:rsidP="002D2B5F">
            <w:pPr>
              <w:pStyle w:val="21"/>
              <w:keepNext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Кем выдвинут и р</w:t>
            </w:r>
            <w:r w:rsidRPr="00710ACC">
              <w:rPr>
                <w:bCs w:val="0"/>
                <w:szCs w:val="20"/>
              </w:rPr>
              <w:t>азмер пакета принадлежащих акций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1  Дацкевич  Михаил Вячеславович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b/>
                <w:bCs/>
                <w:szCs w:val="20"/>
              </w:rPr>
              <w:t>Председатель Совета Директоров</w:t>
            </w:r>
          </w:p>
        </w:tc>
        <w:tc>
          <w:tcPr>
            <w:tcW w:w="3641" w:type="dxa"/>
          </w:tcPr>
          <w:p w:rsidR="00DA459D" w:rsidRPr="00157822" w:rsidRDefault="00DA459D" w:rsidP="002D2B5F">
            <w:pPr>
              <w:rPr>
                <w:rStyle w:val="af0"/>
                <w:rFonts w:ascii="Arial" w:hAnsi="Arial" w:cs="Arial"/>
                <w:i w:val="0"/>
                <w:sz w:val="20"/>
                <w:szCs w:val="20"/>
              </w:rPr>
            </w:pPr>
            <w:r w:rsidRPr="00157822">
              <w:rPr>
                <w:rStyle w:val="af0"/>
                <w:rFonts w:ascii="Arial" w:hAnsi="Arial" w:cs="Arial"/>
                <w:i w:val="0"/>
                <w:sz w:val="20"/>
                <w:szCs w:val="20"/>
              </w:rPr>
              <w:t>ОАО  Роснефтегаз – начальник управления по корпоративным и правовым вопросам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Cs w:val="20"/>
              </w:rPr>
              <w:t>- 78,4% (26146 акций)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2  Кормушева Янина Игоревна</w:t>
            </w:r>
          </w:p>
          <w:p w:rsidR="00DA459D" w:rsidRPr="00157822" w:rsidRDefault="00DA459D" w:rsidP="002D2B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 xml:space="preserve">ТЭК  Росимущества по Кемеровской области, 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>И.О начальника  отдела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Cs w:val="20"/>
              </w:rPr>
              <w:t>- 78,4% (26146 акций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3.  Крюкова Джения Юрьевна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 xml:space="preserve">ТЭК  Росимущества по Кемеровской области, 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 xml:space="preserve">И.О начальника отдела 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Cs w:val="20"/>
              </w:rPr>
              <w:t>- 78,4% (26146 акций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4  Журавлев Александр Геннадьевич</w:t>
            </w: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 xml:space="preserve">Минэнерго России, - Ведущий консультант 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Cs w:val="20"/>
              </w:rPr>
              <w:t>- 78,4% (26146 акций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5. Максутов Валиулла Сафиулович..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 xml:space="preserve">ОАО Росгазификация – Советник Генерального директора 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bCs/>
                <w:sz w:val="20"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 w:val="20"/>
                <w:szCs w:val="20"/>
              </w:rPr>
              <w:t>- 78,4% (26146 акций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6. Анцупова Екатерина Николаевна.</w:t>
            </w:r>
          </w:p>
        </w:tc>
        <w:tc>
          <w:tcPr>
            <w:tcW w:w="3641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Style w:val="af0"/>
                <w:rFonts w:ascii="Arial" w:hAnsi="Arial" w:cs="Arial"/>
                <w:i w:val="0"/>
                <w:sz w:val="20"/>
                <w:szCs w:val="20"/>
              </w:rPr>
              <w:t xml:space="preserve">ОАО  Роснефтегаз </w:t>
            </w:r>
            <w:r w:rsidRPr="00157822">
              <w:rPr>
                <w:rFonts w:ascii="Arial" w:hAnsi="Arial" w:cs="Arial"/>
                <w:sz w:val="20"/>
                <w:szCs w:val="20"/>
              </w:rPr>
              <w:t>– Главный специалист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bCs/>
                <w:sz w:val="20"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 w:val="20"/>
                <w:szCs w:val="20"/>
              </w:rPr>
              <w:t>- 78,4% (26146 акций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7.  Кейль Александр Александрович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>Администрация Кемеровской области, -Начальник Департамента ЖКО и ДО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Комитет по управлению имуществом Кемеровской обл. - 7,3% (2431 акций)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>8. Самолькина  Наталья Алексеевна.</w:t>
            </w:r>
            <w:r w:rsidRPr="00157822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Style w:val="af0"/>
                <w:rFonts w:ascii="Arial" w:hAnsi="Arial" w:cs="Arial"/>
                <w:i w:val="0"/>
                <w:szCs w:val="20"/>
              </w:rPr>
              <w:t>ОАО  Роснефтегаз Ведущий специалист Управления по корпоративным и правовым вопросам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Комитет по управлению имуществом Кемеровской</w:t>
            </w:r>
            <w:r w:rsidRPr="00157822">
              <w:rPr>
                <w:rFonts w:ascii="Arial" w:hAnsi="Arial" w:cs="Arial"/>
                <w:b/>
                <w:sz w:val="20"/>
                <w:szCs w:val="20"/>
              </w:rPr>
              <w:t xml:space="preserve"> обл</w:t>
            </w:r>
            <w:r w:rsidRPr="00157822">
              <w:rPr>
                <w:rFonts w:ascii="Arial" w:hAnsi="Arial" w:cs="Arial"/>
                <w:sz w:val="20"/>
                <w:szCs w:val="20"/>
              </w:rPr>
              <w:t>. - 7,3% (2431 акций)</w:t>
            </w:r>
          </w:p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459D" w:rsidRPr="00710ACC" w:rsidTr="00157822">
        <w:tc>
          <w:tcPr>
            <w:tcW w:w="2988" w:type="dxa"/>
          </w:tcPr>
          <w:p w:rsidR="00DA459D" w:rsidRPr="00157822" w:rsidRDefault="00DA459D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157822">
              <w:rPr>
                <w:rFonts w:ascii="Arial" w:hAnsi="Arial" w:cs="Arial"/>
                <w:sz w:val="20"/>
                <w:szCs w:val="20"/>
              </w:rPr>
              <w:t>9</w:t>
            </w:r>
            <w:r w:rsidRPr="0015782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157822">
              <w:rPr>
                <w:rFonts w:ascii="Arial" w:hAnsi="Arial" w:cs="Arial"/>
                <w:sz w:val="20"/>
                <w:szCs w:val="20"/>
              </w:rPr>
              <w:t xml:space="preserve">  Багмет Михаил Анатольевич</w:t>
            </w:r>
          </w:p>
          <w:p w:rsidR="00DA459D" w:rsidRPr="00157822" w:rsidRDefault="00DA459D" w:rsidP="002D2B5F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641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szCs w:val="20"/>
              </w:rPr>
              <w:t>НК Роснефть – главный юристконсульт</w:t>
            </w:r>
          </w:p>
        </w:tc>
        <w:tc>
          <w:tcPr>
            <w:tcW w:w="3224" w:type="dxa"/>
          </w:tcPr>
          <w:p w:rsidR="00DA459D" w:rsidRPr="00157822" w:rsidRDefault="00DA459D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157822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157822">
              <w:rPr>
                <w:rFonts w:ascii="Arial" w:hAnsi="Arial" w:cs="Arial"/>
                <w:szCs w:val="20"/>
              </w:rPr>
              <w:t>- 78,4% (26146 акций</w:t>
            </w:r>
          </w:p>
        </w:tc>
      </w:tr>
    </w:tbl>
    <w:p w:rsidR="005D3531" w:rsidRDefault="005D3531" w:rsidP="005D3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4"/>
          <w:sz w:val="28"/>
          <w:szCs w:val="28"/>
        </w:rPr>
      </w:pPr>
      <w:r w:rsidRPr="0096634D">
        <w:rPr>
          <w:rFonts w:ascii="Arial" w:hAnsi="Arial" w:cs="Arial"/>
          <w:iCs/>
        </w:rPr>
        <w:lastRenderedPageBreak/>
        <w:t xml:space="preserve">На заседании Совета Директоров </w:t>
      </w:r>
      <w:r w:rsidR="00D26BB9">
        <w:rPr>
          <w:rFonts w:ascii="Arial" w:hAnsi="Arial" w:cs="Arial"/>
          <w:bCs/>
        </w:rPr>
        <w:t xml:space="preserve">21 июля 2010 г. </w:t>
      </w:r>
      <w:r w:rsidR="00D26BB9" w:rsidRPr="0096634D">
        <w:rPr>
          <w:rFonts w:ascii="Arial" w:hAnsi="Arial" w:cs="Arial"/>
          <w:spacing w:val="4"/>
        </w:rPr>
        <w:t xml:space="preserve"> </w:t>
      </w:r>
      <w:r w:rsidRPr="0096634D">
        <w:rPr>
          <w:rFonts w:ascii="Arial" w:hAnsi="Arial" w:cs="Arial"/>
          <w:spacing w:val="4"/>
        </w:rPr>
        <w:t>Председателем Совета директоров ОАО «Кузбассгазификация»</w:t>
      </w:r>
      <w:r>
        <w:rPr>
          <w:rFonts w:ascii="Arial" w:hAnsi="Arial" w:cs="Arial"/>
          <w:spacing w:val="4"/>
        </w:rPr>
        <w:t xml:space="preserve"> избран</w:t>
      </w:r>
      <w:r w:rsidRPr="0096634D">
        <w:rPr>
          <w:rFonts w:ascii="Arial" w:hAnsi="Arial" w:cs="Arial"/>
          <w:spacing w:val="4"/>
        </w:rPr>
        <w:t xml:space="preserve"> </w:t>
      </w:r>
      <w:r w:rsidR="00DA459D" w:rsidRPr="008D36E4">
        <w:rPr>
          <w:rFonts w:ascii="Arial" w:hAnsi="Arial" w:cs="Arial"/>
          <w:b/>
          <w:bCs/>
        </w:rPr>
        <w:t>Дацкевич Михаил Вячеславович</w:t>
      </w:r>
      <w:r>
        <w:rPr>
          <w:rFonts w:ascii="Arial" w:hAnsi="Arial" w:cs="Arial"/>
          <w:spacing w:val="4"/>
          <w:sz w:val="28"/>
          <w:szCs w:val="28"/>
        </w:rPr>
        <w:t>.</w:t>
      </w:r>
    </w:p>
    <w:p w:rsidR="00B67AE9" w:rsidRDefault="005D3531" w:rsidP="00B67AE9">
      <w:pPr>
        <w:shd w:val="clear" w:color="auto" w:fill="FFFFFF"/>
        <w:spacing w:before="269"/>
        <w:ind w:right="40" w:firstLine="703"/>
        <w:jc w:val="both"/>
        <w:rPr>
          <w:rFonts w:ascii="Arial" w:hAnsi="Arial" w:cs="Arial"/>
          <w:bCs/>
        </w:rPr>
      </w:pPr>
      <w:r w:rsidRPr="0096634D">
        <w:rPr>
          <w:rFonts w:ascii="Arial" w:hAnsi="Arial" w:cs="Arial"/>
          <w:color w:val="000000"/>
          <w:spacing w:val="-1"/>
        </w:rPr>
        <w:t>Общ</w:t>
      </w:r>
      <w:r>
        <w:rPr>
          <w:rFonts w:ascii="Arial" w:hAnsi="Arial" w:cs="Arial"/>
          <w:color w:val="000000"/>
          <w:spacing w:val="-1"/>
        </w:rPr>
        <w:t>им</w:t>
      </w:r>
      <w:r w:rsidRPr="0096634D">
        <w:rPr>
          <w:rFonts w:ascii="Arial" w:hAnsi="Arial" w:cs="Arial"/>
          <w:color w:val="000000"/>
          <w:spacing w:val="-1"/>
        </w:rPr>
        <w:t xml:space="preserve"> собрани</w:t>
      </w:r>
      <w:r>
        <w:rPr>
          <w:rFonts w:ascii="Arial" w:hAnsi="Arial" w:cs="Arial"/>
          <w:color w:val="000000"/>
          <w:spacing w:val="-1"/>
        </w:rPr>
        <w:t>ем</w:t>
      </w:r>
      <w:r w:rsidRPr="0096634D">
        <w:rPr>
          <w:rFonts w:ascii="Arial" w:hAnsi="Arial" w:cs="Arial"/>
          <w:color w:val="000000"/>
          <w:spacing w:val="-1"/>
        </w:rPr>
        <w:t xml:space="preserve"> акционеров  </w:t>
      </w:r>
      <w:r w:rsidR="00A621DF">
        <w:rPr>
          <w:rFonts w:ascii="Arial" w:hAnsi="Arial" w:cs="Arial"/>
          <w:color w:val="000000"/>
          <w:spacing w:val="-1"/>
        </w:rPr>
        <w:t>30</w:t>
      </w:r>
      <w:r w:rsidRPr="0096634D">
        <w:rPr>
          <w:rFonts w:ascii="Arial" w:hAnsi="Arial" w:cs="Arial"/>
          <w:bCs/>
        </w:rPr>
        <w:t xml:space="preserve"> июня 20</w:t>
      </w:r>
      <w:r>
        <w:rPr>
          <w:rFonts w:ascii="Arial" w:hAnsi="Arial" w:cs="Arial"/>
          <w:bCs/>
        </w:rPr>
        <w:t>1</w:t>
      </w:r>
      <w:r w:rsidR="00A621DF">
        <w:rPr>
          <w:rFonts w:ascii="Arial" w:hAnsi="Arial" w:cs="Arial"/>
          <w:bCs/>
        </w:rPr>
        <w:t>1</w:t>
      </w:r>
      <w:r w:rsidRPr="0096634D">
        <w:rPr>
          <w:rFonts w:ascii="Arial" w:hAnsi="Arial" w:cs="Arial"/>
          <w:bCs/>
        </w:rPr>
        <w:t xml:space="preserve"> года </w:t>
      </w:r>
      <w:r w:rsidRPr="0096634D">
        <w:rPr>
          <w:rFonts w:ascii="Arial" w:hAnsi="Arial" w:cs="Arial"/>
          <w:i/>
          <w:iCs/>
        </w:rPr>
        <w:t xml:space="preserve"> </w:t>
      </w:r>
      <w:r w:rsidRPr="0096634D">
        <w:rPr>
          <w:rFonts w:ascii="Arial" w:hAnsi="Arial" w:cs="Arial"/>
          <w:iCs/>
        </w:rPr>
        <w:t xml:space="preserve"> </w:t>
      </w:r>
      <w:r w:rsidRPr="0096634D">
        <w:rPr>
          <w:rFonts w:ascii="Arial" w:hAnsi="Arial" w:cs="Arial"/>
          <w:bCs/>
        </w:rPr>
        <w:t>Совет Директоров ОАО «Кузбассгазификация» был избран</w:t>
      </w:r>
      <w:r>
        <w:rPr>
          <w:rFonts w:ascii="Arial" w:hAnsi="Arial" w:cs="Arial"/>
          <w:bCs/>
        </w:rPr>
        <w:t xml:space="preserve"> в следующем составе</w:t>
      </w:r>
      <w:r>
        <w:rPr>
          <w:rFonts w:ascii="Arial" w:hAnsi="Arial" w:cs="Arial"/>
          <w:bCs/>
          <w:sz w:val="28"/>
          <w:szCs w:val="28"/>
        </w:rPr>
        <w:t>:</w:t>
      </w:r>
    </w:p>
    <w:p w:rsidR="00B67AE9" w:rsidRPr="00B67AE9" w:rsidRDefault="00B67AE9" w:rsidP="00B67AE9">
      <w:pPr>
        <w:shd w:val="clear" w:color="auto" w:fill="FFFFFF"/>
        <w:spacing w:before="269"/>
        <w:ind w:right="40" w:firstLine="703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90"/>
        <w:gridCol w:w="3445"/>
      </w:tblGrid>
      <w:tr w:rsidR="005D3531" w:rsidRPr="00710ACC" w:rsidTr="002E7D33">
        <w:tc>
          <w:tcPr>
            <w:tcW w:w="2518" w:type="dxa"/>
          </w:tcPr>
          <w:p w:rsidR="005D3531" w:rsidRPr="00710ACC" w:rsidRDefault="005D3531" w:rsidP="009E4C73">
            <w:pPr>
              <w:pStyle w:val="21"/>
              <w:keepNext w:val="0"/>
              <w:rPr>
                <w:bCs w:val="0"/>
                <w:szCs w:val="20"/>
              </w:rPr>
            </w:pPr>
            <w:r w:rsidRPr="00710ACC">
              <w:rPr>
                <w:bCs w:val="0"/>
                <w:szCs w:val="20"/>
              </w:rPr>
              <w:t xml:space="preserve">Ф.И.О. </w:t>
            </w:r>
          </w:p>
        </w:tc>
        <w:tc>
          <w:tcPr>
            <w:tcW w:w="3890" w:type="dxa"/>
          </w:tcPr>
          <w:p w:rsidR="005D3531" w:rsidRPr="00710ACC" w:rsidRDefault="005D3531" w:rsidP="009E4C73">
            <w:pPr>
              <w:jc w:val="center"/>
              <w:rPr>
                <w:b/>
              </w:rPr>
            </w:pPr>
            <w:r w:rsidRPr="00710ACC">
              <w:rPr>
                <w:b/>
              </w:rPr>
              <w:t xml:space="preserve">Место работы и </w:t>
            </w:r>
          </w:p>
          <w:p w:rsidR="005D3531" w:rsidRPr="00710ACC" w:rsidRDefault="005D3531" w:rsidP="009E4C73">
            <w:pPr>
              <w:jc w:val="center"/>
              <w:rPr>
                <w:b/>
              </w:rPr>
            </w:pPr>
            <w:r w:rsidRPr="00710ACC">
              <w:rPr>
                <w:b/>
              </w:rPr>
              <w:t xml:space="preserve">должность </w:t>
            </w:r>
          </w:p>
        </w:tc>
        <w:tc>
          <w:tcPr>
            <w:tcW w:w="3445" w:type="dxa"/>
          </w:tcPr>
          <w:p w:rsidR="005D3531" w:rsidRPr="00710ACC" w:rsidRDefault="005D3531" w:rsidP="009E4C73">
            <w:pPr>
              <w:pStyle w:val="21"/>
              <w:keepNext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Кем выдвинут и р</w:t>
            </w:r>
            <w:r w:rsidRPr="00710ACC">
              <w:rPr>
                <w:bCs w:val="0"/>
                <w:szCs w:val="20"/>
              </w:rPr>
              <w:t>азмер пакета принадлежащих акций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2D2B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Pr="005D3531">
              <w:rPr>
                <w:rFonts w:ascii="Arial" w:hAnsi="Arial" w:cs="Arial"/>
              </w:rPr>
              <w:t xml:space="preserve">. </w:t>
            </w:r>
            <w:r w:rsidRPr="002A5F6F">
              <w:rPr>
                <w:rFonts w:ascii="Arial" w:hAnsi="Arial" w:cs="Arial"/>
                <w:b/>
                <w:sz w:val="20"/>
                <w:szCs w:val="20"/>
              </w:rPr>
              <w:t>Максутов Валиулла Сафиулович</w:t>
            </w:r>
            <w:r w:rsidRPr="005D3531">
              <w:rPr>
                <w:rFonts w:ascii="Arial" w:hAnsi="Arial" w:cs="Arial"/>
              </w:rPr>
              <w:t>..</w:t>
            </w:r>
          </w:p>
          <w:p w:rsidR="002A5F6F" w:rsidRPr="005D3531" w:rsidRDefault="002A5F6F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Председатель Совета Директоров</w:t>
            </w:r>
          </w:p>
        </w:tc>
        <w:tc>
          <w:tcPr>
            <w:tcW w:w="3890" w:type="dxa"/>
          </w:tcPr>
          <w:p w:rsidR="002A5F6F" w:rsidRPr="005D3531" w:rsidRDefault="002A5F6F" w:rsidP="002D2B5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szCs w:val="20"/>
              </w:rPr>
              <w:t xml:space="preserve">ОАО Росгазификация – Советник Генерального директора </w:t>
            </w:r>
          </w:p>
        </w:tc>
        <w:tc>
          <w:tcPr>
            <w:tcW w:w="3445" w:type="dxa"/>
          </w:tcPr>
          <w:p w:rsidR="002A5F6F" w:rsidRPr="005D3531" w:rsidRDefault="002A5F6F" w:rsidP="002D2B5F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bCs/>
                <w:sz w:val="20"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 w:val="20"/>
                <w:szCs w:val="20"/>
              </w:rPr>
              <w:t>- 78,4% (26146 акций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D26BB9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D26BB9">
              <w:rPr>
                <w:rFonts w:ascii="Arial" w:hAnsi="Arial" w:cs="Arial"/>
                <w:sz w:val="20"/>
                <w:szCs w:val="20"/>
              </w:rPr>
              <w:t>Дацкевич  Михаил Вячеславович</w:t>
            </w:r>
          </w:p>
          <w:p w:rsidR="002A5F6F" w:rsidRPr="005D3531" w:rsidRDefault="002A5F6F" w:rsidP="009E4C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0" w:type="dxa"/>
          </w:tcPr>
          <w:p w:rsidR="002A5F6F" w:rsidRPr="005D3531" w:rsidRDefault="002A5F6F" w:rsidP="002D2B5F">
            <w:pPr>
              <w:rPr>
                <w:rStyle w:val="af0"/>
                <w:rFonts w:ascii="Arial" w:hAnsi="Arial" w:cs="Arial"/>
                <w:i w:val="0"/>
                <w:sz w:val="20"/>
                <w:szCs w:val="20"/>
              </w:rPr>
            </w:pPr>
            <w:r w:rsidRPr="005D3531">
              <w:rPr>
                <w:rStyle w:val="af0"/>
                <w:rFonts w:ascii="Arial" w:hAnsi="Arial" w:cs="Arial"/>
                <w:i w:val="0"/>
                <w:sz w:val="20"/>
                <w:szCs w:val="20"/>
              </w:rPr>
              <w:t>ОАО  Роснефтегаз – начальник управления по корпоративным и правовым вопросам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Cs w:val="20"/>
              </w:rPr>
              <w:t>- 78,4% (26146 акций</w:t>
            </w:r>
          </w:p>
        </w:tc>
      </w:tr>
      <w:tr w:rsidR="002A5F6F" w:rsidRPr="00710ACC" w:rsidTr="002E7D33">
        <w:trPr>
          <w:trHeight w:val="754"/>
        </w:trPr>
        <w:tc>
          <w:tcPr>
            <w:tcW w:w="2518" w:type="dxa"/>
          </w:tcPr>
          <w:p w:rsidR="002A5F6F" w:rsidRPr="005D3531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hAnsi="Arial" w:cs="Arial"/>
                <w:sz w:val="20"/>
                <w:szCs w:val="20"/>
              </w:rPr>
              <w:t>Майорова Татьяна Сергеевна</w:t>
            </w:r>
          </w:p>
          <w:p w:rsidR="002A5F6F" w:rsidRPr="005D3531" w:rsidRDefault="002A5F6F" w:rsidP="009E4C73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890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 xml:space="preserve">ОАО  </w:t>
            </w:r>
            <w:r>
              <w:rPr>
                <w:rStyle w:val="af0"/>
                <w:rFonts w:ascii="Arial" w:hAnsi="Arial" w:cs="Arial"/>
                <w:i w:val="0"/>
                <w:szCs w:val="20"/>
              </w:rPr>
              <w:t xml:space="preserve">«НК </w:t>
            </w: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>Роснефтегаз</w:t>
            </w:r>
            <w:r>
              <w:rPr>
                <w:rStyle w:val="af0"/>
                <w:rFonts w:ascii="Arial" w:hAnsi="Arial" w:cs="Arial"/>
                <w:i w:val="0"/>
                <w:szCs w:val="20"/>
              </w:rPr>
              <w:t>» Главный юрисконсульт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Cs w:val="20"/>
              </w:rPr>
              <w:t>- 78,4% (26146 акций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D26B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 xml:space="preserve">4  </w:t>
            </w:r>
            <w:r>
              <w:rPr>
                <w:rFonts w:ascii="Arial" w:hAnsi="Arial" w:cs="Arial"/>
                <w:sz w:val="20"/>
                <w:szCs w:val="20"/>
              </w:rPr>
              <w:t>Подсосная Виктория Викторовна</w:t>
            </w:r>
          </w:p>
        </w:tc>
        <w:tc>
          <w:tcPr>
            <w:tcW w:w="3890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 xml:space="preserve">ОАО  </w:t>
            </w:r>
            <w:r>
              <w:rPr>
                <w:rStyle w:val="af0"/>
                <w:rFonts w:ascii="Arial" w:hAnsi="Arial" w:cs="Arial"/>
                <w:i w:val="0"/>
                <w:szCs w:val="20"/>
              </w:rPr>
              <w:t xml:space="preserve">«НК </w:t>
            </w: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>Роснефтегаз</w:t>
            </w:r>
            <w:r>
              <w:rPr>
                <w:rStyle w:val="af0"/>
                <w:rFonts w:ascii="Arial" w:hAnsi="Arial" w:cs="Arial"/>
                <w:i w:val="0"/>
                <w:szCs w:val="20"/>
              </w:rPr>
              <w:t>» Менеджер корпоративно-правового обеспечения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Cs w:val="20"/>
              </w:rPr>
              <w:t>- 78,4% (26146 акций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9E4C73">
            <w:pPr>
              <w:rPr>
                <w:rFonts w:ascii="Arial" w:hAnsi="Arial" w:cs="Arial"/>
                <w:bCs/>
              </w:rPr>
            </w:pPr>
            <w:r w:rsidRPr="005D3531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Хвощенко Максим Петрович</w:t>
            </w:r>
          </w:p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90" w:type="dxa"/>
          </w:tcPr>
          <w:p w:rsidR="002A5F6F" w:rsidRPr="005D3531" w:rsidRDefault="002A5F6F" w:rsidP="002A5F6F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 xml:space="preserve">ОАО  Роснефтегаз </w:t>
            </w:r>
            <w:r>
              <w:rPr>
                <w:rStyle w:val="af0"/>
                <w:rFonts w:ascii="Arial" w:hAnsi="Arial" w:cs="Arial"/>
                <w:i w:val="0"/>
                <w:szCs w:val="20"/>
              </w:rPr>
              <w:t>Главный</w:t>
            </w: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 xml:space="preserve"> специалист Управления по корпоративным и правовым вопросам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bCs/>
                <w:sz w:val="20"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 w:val="20"/>
                <w:szCs w:val="20"/>
              </w:rPr>
              <w:t>- 78,4% (26146 акций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D26BB9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Грицкевич Светлана Валентиновна</w:t>
            </w:r>
          </w:p>
        </w:tc>
        <w:tc>
          <w:tcPr>
            <w:tcW w:w="3890" w:type="dxa"/>
          </w:tcPr>
          <w:p w:rsidR="002A5F6F" w:rsidRPr="005D3531" w:rsidRDefault="002A5F6F" w:rsidP="00D26BB9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Style w:val="af0"/>
                <w:rFonts w:ascii="Arial" w:hAnsi="Arial" w:cs="Arial"/>
                <w:i w:val="0"/>
                <w:sz w:val="20"/>
                <w:szCs w:val="20"/>
              </w:rPr>
              <w:t xml:space="preserve">ОАО  Роснефтегаз </w:t>
            </w:r>
            <w:r w:rsidRPr="005D353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Ведущий</w:t>
            </w:r>
            <w:r w:rsidRPr="005D3531"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bCs/>
                <w:sz w:val="20"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 w:val="20"/>
                <w:szCs w:val="20"/>
              </w:rPr>
              <w:t>- 78,4% (26146 акций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 xml:space="preserve">7.  </w:t>
            </w:r>
            <w:r>
              <w:rPr>
                <w:rFonts w:ascii="Arial" w:hAnsi="Arial" w:cs="Arial"/>
                <w:sz w:val="20"/>
                <w:szCs w:val="20"/>
              </w:rPr>
              <w:t>Лазарев Анатолий Анатольевич</w:t>
            </w:r>
          </w:p>
          <w:p w:rsidR="002A5F6F" w:rsidRPr="005D3531" w:rsidRDefault="002A5F6F" w:rsidP="009E4C73">
            <w:pPr>
              <w:pStyle w:val="a8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890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szCs w:val="20"/>
              </w:rPr>
              <w:t>Администрация Кемеровской области, -</w:t>
            </w:r>
            <w:r w:rsidR="002E7D33">
              <w:rPr>
                <w:rFonts w:ascii="Arial" w:hAnsi="Arial" w:cs="Arial"/>
                <w:szCs w:val="20"/>
              </w:rPr>
              <w:t xml:space="preserve"> </w:t>
            </w:r>
            <w:r w:rsidRPr="005D3531">
              <w:rPr>
                <w:rFonts w:ascii="Arial" w:hAnsi="Arial" w:cs="Arial"/>
                <w:szCs w:val="20"/>
              </w:rPr>
              <w:t>Начальник Департамента ЖКО и ДО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>Комитет по управлению имуществом Кемеровской обл. - 7,3% (2431 акций)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Cs/>
                <w:szCs w:val="20"/>
              </w:rPr>
            </w:pPr>
            <w:r w:rsidRPr="005D3531">
              <w:rPr>
                <w:rFonts w:ascii="Arial" w:hAnsi="Arial" w:cs="Arial"/>
                <w:szCs w:val="20"/>
              </w:rPr>
              <w:t>8. Самолькина  Наталья Алексеевна.</w:t>
            </w:r>
            <w:r w:rsidRPr="005D3531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  <w:tc>
          <w:tcPr>
            <w:tcW w:w="3890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Style w:val="af0"/>
                <w:rFonts w:ascii="Arial" w:hAnsi="Arial" w:cs="Arial"/>
                <w:i w:val="0"/>
                <w:szCs w:val="20"/>
              </w:rPr>
              <w:t>ОАО  Роснефтегаз Ведущий специалист Управления по корпоративным и правовым вопросам</w:t>
            </w:r>
          </w:p>
        </w:tc>
        <w:tc>
          <w:tcPr>
            <w:tcW w:w="3445" w:type="dxa"/>
          </w:tcPr>
          <w:p w:rsidR="002A5F6F" w:rsidRPr="002E7D33" w:rsidRDefault="002E7D33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2E7D33">
              <w:rPr>
                <w:rFonts w:ascii="Arial" w:hAnsi="Arial" w:cs="Arial"/>
                <w:bCs/>
                <w:sz w:val="20"/>
                <w:szCs w:val="20"/>
              </w:rPr>
              <w:t xml:space="preserve">ОАО Роснефтегаз </w:t>
            </w:r>
            <w:r w:rsidRPr="002E7D33">
              <w:rPr>
                <w:rFonts w:ascii="Arial" w:hAnsi="Arial" w:cs="Arial"/>
                <w:sz w:val="20"/>
                <w:szCs w:val="20"/>
              </w:rPr>
              <w:t>- 78,4% (26146 акций</w:t>
            </w:r>
            <w:r w:rsidR="002A5F6F" w:rsidRPr="002E7D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5F6F" w:rsidRPr="005D3531" w:rsidRDefault="002A5F6F" w:rsidP="009E4C73">
            <w:pPr>
              <w:rPr>
                <w:rFonts w:ascii="Arial" w:hAnsi="Arial" w:cs="Arial"/>
                <w:sz w:val="20"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5F6F" w:rsidRPr="00710ACC" w:rsidTr="002E7D33">
        <w:tc>
          <w:tcPr>
            <w:tcW w:w="2518" w:type="dxa"/>
          </w:tcPr>
          <w:p w:rsidR="002A5F6F" w:rsidRPr="005D3531" w:rsidRDefault="002A5F6F" w:rsidP="00157822">
            <w:pPr>
              <w:rPr>
                <w:rFonts w:ascii="Arial" w:hAnsi="Arial" w:cs="Arial"/>
                <w:bCs/>
                <w:szCs w:val="20"/>
              </w:rPr>
            </w:pPr>
            <w:r w:rsidRPr="005D3531">
              <w:rPr>
                <w:rFonts w:ascii="Arial" w:hAnsi="Arial" w:cs="Arial"/>
                <w:sz w:val="20"/>
                <w:szCs w:val="20"/>
              </w:rPr>
              <w:t>9</w:t>
            </w:r>
            <w:r w:rsidRPr="005D353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5D3531">
              <w:rPr>
                <w:rFonts w:ascii="Arial" w:hAnsi="Arial" w:cs="Arial"/>
                <w:sz w:val="20"/>
                <w:szCs w:val="20"/>
              </w:rPr>
              <w:t xml:space="preserve">  Багмет Михаил Анатольевич</w:t>
            </w:r>
          </w:p>
        </w:tc>
        <w:tc>
          <w:tcPr>
            <w:tcW w:w="3890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szCs w:val="20"/>
              </w:rPr>
              <w:t>НК Роснефть – главный юристконсульт</w:t>
            </w:r>
          </w:p>
        </w:tc>
        <w:tc>
          <w:tcPr>
            <w:tcW w:w="3445" w:type="dxa"/>
          </w:tcPr>
          <w:p w:rsidR="002A5F6F" w:rsidRPr="005D3531" w:rsidRDefault="002A5F6F" w:rsidP="009E4C73">
            <w:pPr>
              <w:pStyle w:val="a8"/>
              <w:rPr>
                <w:rFonts w:ascii="Arial" w:hAnsi="Arial" w:cs="Arial"/>
                <w:b/>
                <w:bCs/>
                <w:szCs w:val="20"/>
              </w:rPr>
            </w:pPr>
            <w:r w:rsidRPr="005D3531">
              <w:rPr>
                <w:rFonts w:ascii="Arial" w:hAnsi="Arial" w:cs="Arial"/>
                <w:bCs/>
                <w:szCs w:val="20"/>
              </w:rPr>
              <w:t xml:space="preserve">ОАО Роснефтегаз </w:t>
            </w:r>
            <w:r w:rsidRPr="005D3531">
              <w:rPr>
                <w:rFonts w:ascii="Arial" w:hAnsi="Arial" w:cs="Arial"/>
                <w:szCs w:val="20"/>
              </w:rPr>
              <w:t>- 78,4% (26146 акций</w:t>
            </w:r>
          </w:p>
        </w:tc>
      </w:tr>
    </w:tbl>
    <w:p w:rsidR="009E011C" w:rsidRDefault="00853FAC" w:rsidP="001F6FB3">
      <w:pPr>
        <w:shd w:val="clear" w:color="auto" w:fill="FFFFFF"/>
        <w:spacing w:before="269" w:line="317" w:lineRule="exact"/>
        <w:ind w:right="38" w:firstLine="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Председателем Совета Директоров избран </w:t>
      </w:r>
      <w:r w:rsidR="002A5F6F" w:rsidRPr="005D3531">
        <w:rPr>
          <w:rFonts w:ascii="Arial" w:hAnsi="Arial" w:cs="Arial"/>
        </w:rPr>
        <w:t xml:space="preserve"> </w:t>
      </w:r>
      <w:r w:rsidR="002A5F6F" w:rsidRPr="002A5F6F">
        <w:rPr>
          <w:rFonts w:ascii="Arial" w:hAnsi="Arial" w:cs="Arial"/>
          <w:b/>
        </w:rPr>
        <w:t>Максутов Валиулла Сафиулович</w:t>
      </w:r>
      <w:r w:rsidR="00A621DF">
        <w:rPr>
          <w:rFonts w:ascii="Arial" w:hAnsi="Arial" w:cs="Arial"/>
          <w:b/>
        </w:rPr>
        <w:t xml:space="preserve"> </w:t>
      </w:r>
      <w:r w:rsidR="002A5F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(протокол </w:t>
      </w:r>
      <w:r w:rsidRPr="00A621DF">
        <w:rPr>
          <w:rFonts w:ascii="Arial" w:hAnsi="Arial" w:cs="Arial"/>
          <w:bCs/>
        </w:rPr>
        <w:t>№ 8</w:t>
      </w:r>
      <w:r w:rsidR="00A621DF" w:rsidRPr="00A621DF">
        <w:rPr>
          <w:rFonts w:ascii="Arial" w:hAnsi="Arial" w:cs="Arial"/>
          <w:bCs/>
        </w:rPr>
        <w:t>1</w:t>
      </w:r>
      <w:r w:rsidRPr="00A621DF">
        <w:rPr>
          <w:rFonts w:ascii="Arial" w:hAnsi="Arial" w:cs="Arial"/>
          <w:bCs/>
        </w:rPr>
        <w:t xml:space="preserve"> от </w:t>
      </w:r>
      <w:r w:rsidR="00A621DF" w:rsidRPr="00A621DF">
        <w:rPr>
          <w:rFonts w:ascii="Arial" w:hAnsi="Arial" w:cs="Arial"/>
          <w:bCs/>
        </w:rPr>
        <w:t>08</w:t>
      </w:r>
      <w:r w:rsidRPr="00A621DF">
        <w:rPr>
          <w:rFonts w:ascii="Arial" w:hAnsi="Arial" w:cs="Arial"/>
          <w:bCs/>
        </w:rPr>
        <w:t xml:space="preserve"> июля 201</w:t>
      </w:r>
      <w:r w:rsidR="00A621DF" w:rsidRPr="00A621D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г.)</w:t>
      </w:r>
      <w:r w:rsidR="009E011C">
        <w:rPr>
          <w:rFonts w:ascii="Arial" w:hAnsi="Arial" w:cs="Arial"/>
          <w:bCs/>
        </w:rPr>
        <w:t>.</w:t>
      </w:r>
    </w:p>
    <w:p w:rsidR="00157822" w:rsidRDefault="001F6FB3" w:rsidP="001F6FB3">
      <w:pPr>
        <w:shd w:val="clear" w:color="auto" w:fill="FFFFFF"/>
        <w:spacing w:before="269" w:line="317" w:lineRule="exact"/>
        <w:ind w:right="38" w:firstLine="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отчетный год на з</w:t>
      </w:r>
      <w:r w:rsidR="009E011C">
        <w:rPr>
          <w:rFonts w:ascii="Arial" w:hAnsi="Arial" w:cs="Arial"/>
          <w:bCs/>
        </w:rPr>
        <w:t>аседаниях Совета директоров был</w:t>
      </w:r>
      <w:r>
        <w:rPr>
          <w:rFonts w:ascii="Arial" w:hAnsi="Arial" w:cs="Arial"/>
          <w:bCs/>
        </w:rPr>
        <w:t>и рассмотрены вопросы, связанные с результатами работы Общества, обеспечением контроля за финансово-хозяйственной деятельностью, подготовкой очередного Собрания акционеров с рассмотрением и представлением на утверждение годового Собрания акционеров годового отчета о деятельности Общества, бухгалтерской отчетности и о распределении прибыли.</w:t>
      </w:r>
      <w:r w:rsidR="009E011C" w:rsidRPr="009E011C">
        <w:rPr>
          <w:rFonts w:ascii="Arial" w:hAnsi="Arial" w:cs="Arial"/>
          <w:bCs/>
        </w:rPr>
        <w:t xml:space="preserve"> </w:t>
      </w:r>
    </w:p>
    <w:p w:rsidR="001F6FB3" w:rsidRDefault="009E011C" w:rsidP="001F6FB3">
      <w:pPr>
        <w:shd w:val="clear" w:color="auto" w:fill="FFFFFF"/>
        <w:spacing w:before="269" w:line="317" w:lineRule="exact"/>
        <w:ind w:right="38" w:firstLine="701"/>
        <w:jc w:val="both"/>
        <w:rPr>
          <w:rFonts w:ascii="Arial" w:hAnsi="Arial" w:cs="Arial"/>
          <w:bCs/>
        </w:rPr>
      </w:pPr>
      <w:r w:rsidRPr="00A35968">
        <w:rPr>
          <w:rFonts w:ascii="Arial" w:hAnsi="Arial" w:cs="Arial"/>
          <w:bCs/>
        </w:rPr>
        <w:t>Члены Совета Директоров не владеют</w:t>
      </w:r>
      <w:r>
        <w:rPr>
          <w:rFonts w:ascii="Arial" w:hAnsi="Arial" w:cs="Arial"/>
          <w:bCs/>
        </w:rPr>
        <w:t xml:space="preserve"> акциями </w:t>
      </w:r>
      <w:r w:rsidRPr="00A35968">
        <w:rPr>
          <w:rFonts w:ascii="Arial" w:hAnsi="Arial" w:cs="Arial"/>
          <w:bCs/>
        </w:rPr>
        <w:t xml:space="preserve"> и не заключали в  201</w:t>
      </w:r>
      <w:r w:rsidR="002A5F6F">
        <w:rPr>
          <w:rFonts w:ascii="Arial" w:hAnsi="Arial" w:cs="Arial"/>
          <w:bCs/>
        </w:rPr>
        <w:t>1</w:t>
      </w:r>
      <w:r w:rsidRPr="00A35968">
        <w:rPr>
          <w:rFonts w:ascii="Arial" w:hAnsi="Arial" w:cs="Arial"/>
          <w:bCs/>
        </w:rPr>
        <w:t xml:space="preserve"> году сделок с акциями ОАО «Кузбассгазификация». </w:t>
      </w:r>
    </w:p>
    <w:p w:rsidR="005D3531" w:rsidRPr="00A621DF" w:rsidRDefault="005D3531" w:rsidP="009E011C">
      <w:pPr>
        <w:shd w:val="clear" w:color="auto" w:fill="FFFFFF"/>
        <w:spacing w:before="269" w:line="317" w:lineRule="exact"/>
        <w:ind w:right="38" w:firstLine="701"/>
        <w:jc w:val="both"/>
        <w:rPr>
          <w:rFonts w:ascii="Arial" w:hAnsi="Arial" w:cs="Arial"/>
          <w:b/>
          <w:iCs/>
          <w:color w:val="984806" w:themeColor="accent6" w:themeShade="80"/>
        </w:rPr>
      </w:pPr>
      <w:r w:rsidRPr="001F6FB3">
        <w:rPr>
          <w:rStyle w:val="af0"/>
        </w:rPr>
        <w:t xml:space="preserve">                        </w:t>
      </w:r>
      <w:r w:rsidRPr="001F6FB3">
        <w:rPr>
          <w:rStyle w:val="af0"/>
        </w:rPr>
        <w:tab/>
      </w:r>
      <w:r w:rsidRPr="00A621DF">
        <w:rPr>
          <w:rFonts w:ascii="Arial" w:hAnsi="Arial" w:cs="Arial"/>
          <w:b/>
          <w:color w:val="984806" w:themeColor="accent6" w:themeShade="80"/>
        </w:rPr>
        <w:t>1</w:t>
      </w:r>
      <w:r w:rsidRPr="00A621DF">
        <w:rPr>
          <w:rFonts w:ascii="Arial" w:hAnsi="Arial" w:cs="Arial"/>
          <w:color w:val="984806" w:themeColor="accent6" w:themeShade="80"/>
        </w:rPr>
        <w:t>.</w:t>
      </w:r>
      <w:r w:rsidRPr="00A621DF">
        <w:rPr>
          <w:rFonts w:ascii="Arial" w:hAnsi="Arial" w:cs="Arial"/>
          <w:b/>
          <w:color w:val="984806" w:themeColor="accent6" w:themeShade="80"/>
        </w:rPr>
        <w:t xml:space="preserve">3.3. </w:t>
      </w:r>
      <w:r w:rsidRPr="00A621DF">
        <w:rPr>
          <w:rFonts w:ascii="Arial" w:hAnsi="Arial" w:cs="Arial"/>
          <w:b/>
          <w:iCs/>
          <w:color w:val="984806" w:themeColor="accent6" w:themeShade="80"/>
        </w:rPr>
        <w:t xml:space="preserve"> Единоличный исполнительный орган</w:t>
      </w:r>
    </w:p>
    <w:p w:rsidR="005D3531" w:rsidRPr="00A35968" w:rsidRDefault="005D3531" w:rsidP="001F6FB3">
      <w:pPr>
        <w:ind w:left="-540" w:hanging="27"/>
        <w:jc w:val="center"/>
        <w:rPr>
          <w:rFonts w:ascii="Arial" w:hAnsi="Arial" w:cs="Arial"/>
          <w:b/>
          <w:iCs/>
          <w:sz w:val="22"/>
          <w:szCs w:val="22"/>
        </w:rPr>
      </w:pPr>
    </w:p>
    <w:p w:rsidR="005D3531" w:rsidRPr="001F6FB3" w:rsidRDefault="005D3531" w:rsidP="005D3531">
      <w:pPr>
        <w:ind w:firstLine="708"/>
        <w:jc w:val="both"/>
        <w:rPr>
          <w:rFonts w:ascii="Arial" w:hAnsi="Arial" w:cs="Arial"/>
        </w:rPr>
      </w:pPr>
      <w:r w:rsidRPr="001F6FB3">
        <w:rPr>
          <w:rFonts w:ascii="Arial" w:hAnsi="Arial" w:cs="Arial"/>
        </w:rPr>
        <w:t>Единоличным исполнительным органом  является Генеральный директор, избираемый Советом Директоров.</w:t>
      </w:r>
    </w:p>
    <w:p w:rsidR="005D3531" w:rsidRPr="001F6FB3" w:rsidRDefault="005D3531" w:rsidP="005D3531">
      <w:pPr>
        <w:ind w:firstLine="708"/>
        <w:jc w:val="both"/>
        <w:rPr>
          <w:rFonts w:ascii="Arial" w:hAnsi="Arial" w:cs="Arial"/>
        </w:rPr>
      </w:pPr>
      <w:r w:rsidRPr="001F6FB3">
        <w:rPr>
          <w:rFonts w:ascii="Arial" w:hAnsi="Arial" w:cs="Arial"/>
          <w:iCs/>
        </w:rPr>
        <w:lastRenderedPageBreak/>
        <w:t>Совет</w:t>
      </w:r>
      <w:r w:rsidR="002E7D33">
        <w:rPr>
          <w:rFonts w:ascii="Arial" w:hAnsi="Arial" w:cs="Arial"/>
          <w:iCs/>
        </w:rPr>
        <w:t>ом</w:t>
      </w:r>
      <w:r w:rsidRPr="001F6FB3">
        <w:rPr>
          <w:rFonts w:ascii="Arial" w:hAnsi="Arial" w:cs="Arial"/>
          <w:iCs/>
        </w:rPr>
        <w:t xml:space="preserve"> Директоров  </w:t>
      </w:r>
      <w:r w:rsidRPr="001F6FB3">
        <w:rPr>
          <w:rFonts w:ascii="Arial" w:hAnsi="Arial" w:cs="Arial"/>
        </w:rPr>
        <w:t>Генеральным директором ОАО «Кузбассгазификация избран Земчиков Юрий Сергеевич. Земчиков Юрий  Сергеевич в системе ОАО «Кузбассгазификация» работает с октября 1978 года, в должности Генерального директора с июня 2002 года. Владеет 111 штуками или 0,33% обыкновенных акций ОАО «Кузбассгазификация</w:t>
      </w:r>
      <w:r w:rsidR="009E011C">
        <w:rPr>
          <w:rFonts w:ascii="Arial" w:hAnsi="Arial" w:cs="Arial"/>
        </w:rPr>
        <w:t>»</w:t>
      </w:r>
      <w:r w:rsidRPr="001F6FB3">
        <w:rPr>
          <w:rFonts w:ascii="Arial" w:hAnsi="Arial" w:cs="Arial"/>
        </w:rPr>
        <w:t>, сделок с акциями не совершал.</w:t>
      </w:r>
    </w:p>
    <w:p w:rsidR="005D3531" w:rsidRPr="001F6FB3" w:rsidRDefault="005D3531" w:rsidP="005D3531">
      <w:pPr>
        <w:ind w:firstLine="708"/>
        <w:jc w:val="both"/>
        <w:rPr>
          <w:rFonts w:ascii="Arial" w:hAnsi="Arial" w:cs="Arial"/>
        </w:rPr>
      </w:pPr>
      <w:r w:rsidRPr="001F6FB3">
        <w:rPr>
          <w:rFonts w:ascii="Arial" w:hAnsi="Arial" w:cs="Arial"/>
        </w:rPr>
        <w:t>Генеральный директор действует в пределах и в соответствии с правами, определенными Уставом Общества, Положением о Генеральном директоре ОАО «Кузбассгазификация» и в соответствии с действующим законодательством Российской Федерации.</w:t>
      </w:r>
    </w:p>
    <w:p w:rsidR="005D3531" w:rsidRPr="001F6FB3" w:rsidRDefault="005D3531" w:rsidP="005D3531">
      <w:pPr>
        <w:ind w:firstLine="708"/>
        <w:jc w:val="both"/>
        <w:rPr>
          <w:rFonts w:ascii="Arial" w:hAnsi="Arial" w:cs="Arial"/>
        </w:rPr>
      </w:pPr>
    </w:p>
    <w:p w:rsidR="005D3531" w:rsidRPr="00A621DF" w:rsidRDefault="001F6FB3" w:rsidP="001F6FB3">
      <w:pPr>
        <w:tabs>
          <w:tab w:val="left" w:pos="0"/>
        </w:tabs>
        <w:ind w:right="-5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1</w:t>
      </w:r>
      <w:r w:rsidRPr="00A621DF">
        <w:rPr>
          <w:rFonts w:ascii="Arial" w:hAnsi="Arial" w:cs="Arial"/>
          <w:color w:val="984806" w:themeColor="accent6" w:themeShade="80"/>
        </w:rPr>
        <w:t>.</w:t>
      </w:r>
      <w:r w:rsidR="005D3531" w:rsidRPr="00A621DF">
        <w:rPr>
          <w:rFonts w:ascii="Arial" w:hAnsi="Arial" w:cs="Arial"/>
          <w:b/>
          <w:color w:val="984806" w:themeColor="accent6" w:themeShade="80"/>
        </w:rPr>
        <w:t xml:space="preserve">3.4. </w:t>
      </w:r>
      <w:r w:rsidRPr="00A621DF">
        <w:rPr>
          <w:rFonts w:ascii="Arial" w:hAnsi="Arial" w:cs="Arial"/>
          <w:b/>
          <w:color w:val="984806" w:themeColor="accent6" w:themeShade="80"/>
        </w:rPr>
        <w:t>Критерии определения и размер вознаграждения, выплаченного членам органов управления Общества в отчетном году</w:t>
      </w:r>
    </w:p>
    <w:p w:rsidR="001F6FB3" w:rsidRPr="00A621DF" w:rsidRDefault="001F6FB3" w:rsidP="001F6FB3">
      <w:pPr>
        <w:tabs>
          <w:tab w:val="left" w:pos="0"/>
        </w:tabs>
        <w:ind w:right="-5"/>
        <w:jc w:val="center"/>
        <w:rPr>
          <w:rFonts w:ascii="Arial" w:hAnsi="Arial" w:cs="Arial"/>
          <w:b/>
          <w:color w:val="984806" w:themeColor="accent6" w:themeShade="80"/>
        </w:rPr>
      </w:pPr>
    </w:p>
    <w:p w:rsidR="005D3531" w:rsidRPr="004E6C08" w:rsidRDefault="005D3531" w:rsidP="005D3531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6A6509">
        <w:tab/>
      </w:r>
      <w:r w:rsidRPr="004E6C08">
        <w:rPr>
          <w:rFonts w:ascii="Arial" w:hAnsi="Arial" w:cs="Arial"/>
        </w:rPr>
        <w:t xml:space="preserve">Вознаграждение  и компенсация расходов членам </w:t>
      </w:r>
      <w:r w:rsidR="00157822">
        <w:rPr>
          <w:rFonts w:ascii="Arial" w:hAnsi="Arial" w:cs="Arial"/>
        </w:rPr>
        <w:t>С</w:t>
      </w:r>
      <w:r w:rsidRPr="004E6C08">
        <w:rPr>
          <w:rFonts w:ascii="Arial" w:hAnsi="Arial" w:cs="Arial"/>
        </w:rPr>
        <w:t xml:space="preserve">овета директоров </w:t>
      </w:r>
      <w:r w:rsidR="00157822">
        <w:rPr>
          <w:rFonts w:ascii="Arial" w:hAnsi="Arial" w:cs="Arial"/>
        </w:rPr>
        <w:t>О</w:t>
      </w:r>
      <w:r w:rsidRPr="004E6C08">
        <w:rPr>
          <w:rFonts w:ascii="Arial" w:hAnsi="Arial" w:cs="Arial"/>
        </w:rPr>
        <w:t>бщества по результатам работы за 20</w:t>
      </w:r>
      <w:r w:rsidR="002A5F6F">
        <w:rPr>
          <w:rFonts w:ascii="Arial" w:hAnsi="Arial" w:cs="Arial"/>
        </w:rPr>
        <w:t>1</w:t>
      </w:r>
      <w:r w:rsidRPr="004E6C08">
        <w:rPr>
          <w:rFonts w:ascii="Arial" w:hAnsi="Arial" w:cs="Arial"/>
        </w:rPr>
        <w:t>0 и 201</w:t>
      </w:r>
      <w:r w:rsidR="002A5F6F">
        <w:rPr>
          <w:rFonts w:ascii="Arial" w:hAnsi="Arial" w:cs="Arial"/>
        </w:rPr>
        <w:t>1</w:t>
      </w:r>
      <w:r w:rsidRPr="004E6C08">
        <w:rPr>
          <w:rFonts w:ascii="Arial" w:hAnsi="Arial" w:cs="Arial"/>
        </w:rPr>
        <w:t xml:space="preserve"> годы не выплачивались. Оплата труда генерального директора Общества производится в соответствии с контрактом, заключенным с ним при вступлении в должность.</w:t>
      </w:r>
    </w:p>
    <w:p w:rsidR="005D3531" w:rsidRPr="00AE4D88" w:rsidRDefault="005D3531" w:rsidP="005D353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D3531" w:rsidRPr="00A621DF" w:rsidRDefault="001F6FB3" w:rsidP="005D3531">
      <w:pPr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1.</w:t>
      </w:r>
      <w:r w:rsidR="005D3531" w:rsidRPr="00A621DF">
        <w:rPr>
          <w:rFonts w:ascii="Arial" w:hAnsi="Arial" w:cs="Arial"/>
          <w:b/>
          <w:color w:val="984806" w:themeColor="accent6" w:themeShade="80"/>
        </w:rPr>
        <w:t xml:space="preserve">3.5. </w:t>
      </w:r>
      <w:r w:rsidRPr="00A621DF">
        <w:rPr>
          <w:rFonts w:ascii="Arial" w:hAnsi="Arial" w:cs="Arial"/>
          <w:b/>
          <w:color w:val="984806" w:themeColor="accent6" w:themeShade="80"/>
        </w:rPr>
        <w:t>Ревизионная комиссия</w:t>
      </w:r>
    </w:p>
    <w:p w:rsidR="005D3531" w:rsidRDefault="001F6FB3" w:rsidP="005D3531">
      <w:pPr>
        <w:shd w:val="clear" w:color="auto" w:fill="FFFFFF"/>
        <w:spacing w:before="269" w:line="317" w:lineRule="exact"/>
        <w:ind w:right="38" w:firstLine="70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color w:val="000000"/>
          <w:spacing w:val="-1"/>
        </w:rPr>
        <w:t xml:space="preserve">Количество членов ревизионной комиссии по Уставу Общества – 3 человека. </w:t>
      </w:r>
      <w:r w:rsidR="005D3531" w:rsidRPr="00AF438A">
        <w:rPr>
          <w:rFonts w:ascii="Arial" w:hAnsi="Arial" w:cs="Arial"/>
          <w:color w:val="000000"/>
          <w:spacing w:val="-1"/>
        </w:rPr>
        <w:t xml:space="preserve">Общим собранием акционеров  от </w:t>
      </w:r>
      <w:r w:rsidR="005D3531" w:rsidRPr="00AF438A">
        <w:rPr>
          <w:rFonts w:ascii="Arial" w:hAnsi="Arial" w:cs="Arial"/>
          <w:bCs/>
        </w:rPr>
        <w:t>3</w:t>
      </w:r>
      <w:r w:rsidR="002A5F6F">
        <w:rPr>
          <w:rFonts w:ascii="Arial" w:hAnsi="Arial" w:cs="Arial"/>
          <w:bCs/>
        </w:rPr>
        <w:t>0</w:t>
      </w:r>
      <w:r w:rsidR="005D3531" w:rsidRPr="00AF438A">
        <w:rPr>
          <w:rFonts w:ascii="Arial" w:hAnsi="Arial" w:cs="Arial"/>
          <w:bCs/>
        </w:rPr>
        <w:t xml:space="preserve"> июня 201</w:t>
      </w:r>
      <w:r w:rsidR="002A5F6F">
        <w:rPr>
          <w:rFonts w:ascii="Arial" w:hAnsi="Arial" w:cs="Arial"/>
          <w:bCs/>
        </w:rPr>
        <w:t>1</w:t>
      </w:r>
      <w:r w:rsidR="005D3531" w:rsidRPr="00AF438A">
        <w:rPr>
          <w:rFonts w:ascii="Arial" w:hAnsi="Arial" w:cs="Arial"/>
          <w:bCs/>
        </w:rPr>
        <w:t xml:space="preserve"> года </w:t>
      </w:r>
      <w:r w:rsidR="005D3531" w:rsidRPr="00AF438A">
        <w:rPr>
          <w:rFonts w:ascii="Arial" w:hAnsi="Arial" w:cs="Arial"/>
          <w:i/>
          <w:iCs/>
        </w:rPr>
        <w:t xml:space="preserve"> </w:t>
      </w:r>
      <w:r w:rsidR="005D3531" w:rsidRPr="00AF438A">
        <w:rPr>
          <w:rFonts w:ascii="Arial" w:hAnsi="Arial" w:cs="Arial"/>
          <w:iCs/>
        </w:rPr>
        <w:t xml:space="preserve"> </w:t>
      </w:r>
      <w:r w:rsidR="005D3531" w:rsidRPr="00AF438A">
        <w:rPr>
          <w:rFonts w:ascii="Arial" w:hAnsi="Arial" w:cs="Arial"/>
          <w:bCs/>
        </w:rPr>
        <w:t>избраны</w:t>
      </w:r>
      <w:r w:rsidR="005D3531" w:rsidRPr="00AF438A">
        <w:rPr>
          <w:rFonts w:ascii="Arial" w:hAnsi="Arial" w:cs="Arial"/>
          <w:b/>
        </w:rPr>
        <w:t xml:space="preserve"> </w:t>
      </w:r>
      <w:r w:rsidR="005D3531" w:rsidRPr="00C31C2C">
        <w:rPr>
          <w:rFonts w:ascii="Arial" w:hAnsi="Arial" w:cs="Arial"/>
          <w:b/>
          <w:i/>
          <w:color w:val="365F91" w:themeColor="accent1" w:themeShade="BF"/>
        </w:rPr>
        <w:t>члены ревизионной комиссии</w:t>
      </w:r>
      <w:r w:rsidR="005D3531" w:rsidRPr="00AF438A">
        <w:rPr>
          <w:rFonts w:ascii="Arial" w:hAnsi="Arial" w:cs="Arial"/>
          <w:bCs/>
        </w:rPr>
        <w:t xml:space="preserve"> в следующем составе</w:t>
      </w:r>
      <w:r w:rsidR="005D3531">
        <w:rPr>
          <w:rFonts w:ascii="Arial" w:hAnsi="Arial" w:cs="Arial"/>
          <w:bCs/>
          <w:sz w:val="28"/>
          <w:szCs w:val="28"/>
        </w:rPr>
        <w:t>:</w:t>
      </w:r>
    </w:p>
    <w:p w:rsidR="005D3531" w:rsidRDefault="005D3531" w:rsidP="005D3531">
      <w:pPr>
        <w:jc w:val="both"/>
        <w:rPr>
          <w:rFonts w:ascii="Arial" w:hAnsi="Arial" w:cs="Arial"/>
          <w:sz w:val="20"/>
          <w:szCs w:val="20"/>
        </w:rPr>
      </w:pPr>
      <w:r w:rsidRPr="00AF438A">
        <w:rPr>
          <w:rFonts w:ascii="Arial" w:hAnsi="Arial" w:cs="Arial"/>
          <w:b/>
        </w:rPr>
        <w:t>Мамаев Максим Геннадьевич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A5F6F" w:rsidRPr="002A5F6F">
        <w:rPr>
          <w:rFonts w:ascii="Arial" w:hAnsi="Arial" w:cs="Arial"/>
          <w:b/>
          <w:sz w:val="28"/>
          <w:szCs w:val="28"/>
        </w:rPr>
        <w:t>-</w:t>
      </w:r>
      <w:r w:rsidR="002A5F6F">
        <w:rPr>
          <w:rFonts w:ascii="Arial" w:hAnsi="Arial" w:cs="Arial"/>
          <w:b/>
          <w:sz w:val="28"/>
          <w:szCs w:val="28"/>
        </w:rPr>
        <w:t xml:space="preserve"> </w:t>
      </w:r>
      <w:r w:rsidR="002A5F6F" w:rsidRPr="002A5F6F">
        <w:rPr>
          <w:rFonts w:ascii="Arial" w:hAnsi="Arial" w:cs="Arial"/>
        </w:rPr>
        <w:t>Главный специалист КРУ</w:t>
      </w:r>
      <w:r w:rsidR="002A5F6F">
        <w:rPr>
          <w:rFonts w:ascii="Arial" w:hAnsi="Arial" w:cs="Arial"/>
          <w:b/>
          <w:sz w:val="28"/>
          <w:szCs w:val="28"/>
        </w:rPr>
        <w:t xml:space="preserve"> </w:t>
      </w:r>
      <w:r w:rsidRPr="00AF438A">
        <w:rPr>
          <w:rFonts w:ascii="Arial" w:hAnsi="Arial" w:cs="Arial"/>
        </w:rPr>
        <w:t>ЗАО «Ванкорнефть»</w:t>
      </w:r>
      <w:r w:rsidRPr="002A5908">
        <w:rPr>
          <w:rFonts w:ascii="Arial" w:hAnsi="Arial" w:cs="Arial"/>
          <w:sz w:val="20"/>
          <w:szCs w:val="20"/>
        </w:rPr>
        <w:t xml:space="preserve">      </w:t>
      </w:r>
    </w:p>
    <w:p w:rsidR="005D3531" w:rsidRPr="00AF438A" w:rsidRDefault="005D3531" w:rsidP="005D3531">
      <w:pPr>
        <w:jc w:val="both"/>
        <w:rPr>
          <w:rFonts w:ascii="Arial" w:hAnsi="Arial" w:cs="Arial"/>
          <w:b/>
        </w:rPr>
      </w:pPr>
      <w:r w:rsidRPr="00AF438A">
        <w:rPr>
          <w:rFonts w:ascii="Arial" w:hAnsi="Arial" w:cs="Arial"/>
          <w:b/>
        </w:rPr>
        <w:t xml:space="preserve">Ильин Сергей Петрович       </w:t>
      </w:r>
      <w:r w:rsidR="002A5F6F">
        <w:rPr>
          <w:rFonts w:ascii="Arial" w:hAnsi="Arial" w:cs="Arial"/>
          <w:b/>
        </w:rPr>
        <w:t xml:space="preserve">    </w:t>
      </w:r>
      <w:r w:rsidRPr="00AF438A">
        <w:rPr>
          <w:rFonts w:ascii="Arial" w:hAnsi="Arial" w:cs="Arial"/>
          <w:b/>
        </w:rPr>
        <w:t xml:space="preserve"> </w:t>
      </w:r>
      <w:r w:rsidRPr="00AF438A">
        <w:rPr>
          <w:rFonts w:ascii="Arial" w:hAnsi="Arial" w:cs="Arial"/>
        </w:rPr>
        <w:t>- Главный специалист КРУ ЗАО «Ванкорнефть»</w:t>
      </w:r>
    </w:p>
    <w:p w:rsidR="005D3531" w:rsidRPr="00AF438A" w:rsidRDefault="002A5F6F" w:rsidP="005D35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Чупин Евгений Николаевич</w:t>
      </w:r>
      <w:r w:rsidR="005D3531" w:rsidRPr="002A5908">
        <w:rPr>
          <w:rFonts w:ascii="Arial" w:hAnsi="Arial" w:cs="Arial"/>
          <w:b/>
          <w:sz w:val="28"/>
          <w:szCs w:val="28"/>
        </w:rPr>
        <w:t xml:space="preserve"> </w:t>
      </w:r>
      <w:r w:rsidR="00C31C2C">
        <w:rPr>
          <w:rFonts w:ascii="Arial" w:hAnsi="Arial" w:cs="Arial"/>
          <w:b/>
          <w:sz w:val="28"/>
          <w:szCs w:val="28"/>
        </w:rPr>
        <w:t xml:space="preserve">    </w:t>
      </w:r>
      <w:r w:rsidR="005D3531">
        <w:rPr>
          <w:rFonts w:ascii="Arial" w:hAnsi="Arial" w:cs="Arial"/>
          <w:b/>
          <w:sz w:val="28"/>
          <w:szCs w:val="28"/>
        </w:rPr>
        <w:t xml:space="preserve">- </w:t>
      </w:r>
      <w:r w:rsidR="00C31C2C" w:rsidRPr="00AF438A">
        <w:rPr>
          <w:rFonts w:ascii="Arial" w:hAnsi="Arial" w:cs="Arial"/>
        </w:rPr>
        <w:t xml:space="preserve">Главный </w:t>
      </w:r>
      <w:r w:rsidR="00C31C2C">
        <w:rPr>
          <w:rFonts w:ascii="Arial" w:hAnsi="Arial" w:cs="Arial"/>
        </w:rPr>
        <w:t xml:space="preserve">ревизор </w:t>
      </w:r>
      <w:r w:rsidR="00C31C2C" w:rsidRPr="00AF438A">
        <w:rPr>
          <w:rFonts w:ascii="Arial" w:hAnsi="Arial" w:cs="Arial"/>
        </w:rPr>
        <w:t xml:space="preserve"> КРУ ЗАО «Ванкорнефть»</w:t>
      </w:r>
    </w:p>
    <w:p w:rsidR="005D3531" w:rsidRDefault="005D3531" w:rsidP="008B0D72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</w:p>
    <w:p w:rsidR="008B0D72" w:rsidRPr="00A621DF" w:rsidRDefault="005B46F0" w:rsidP="008B0D72">
      <w:pPr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2. </w:t>
      </w:r>
      <w:r w:rsidR="008B0D72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ПОЛОЖЕНИЕ ОАО «КУЗБАССГАЗИФИКАЦИЯ» В ОТРАСЛИ</w:t>
      </w:r>
    </w:p>
    <w:p w:rsidR="005B46F0" w:rsidRPr="005B46F0" w:rsidRDefault="005B46F0" w:rsidP="008B0D72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:rsidR="008B0D72" w:rsidRPr="008B0D72" w:rsidRDefault="00A22CE5" w:rsidP="000B7C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B0D72" w:rsidRPr="008B0D72">
        <w:rPr>
          <w:rFonts w:ascii="Arial" w:hAnsi="Arial" w:cs="Arial"/>
        </w:rPr>
        <w:t>АО «Кузбассгазификация» создано путем приватизации</w:t>
      </w:r>
      <w:r w:rsidR="00157822">
        <w:rPr>
          <w:rFonts w:ascii="Arial" w:hAnsi="Arial" w:cs="Arial"/>
        </w:rPr>
        <w:t xml:space="preserve"> в 1996 г.</w:t>
      </w:r>
      <w:r w:rsidR="008B0D72" w:rsidRPr="008B0D72">
        <w:rPr>
          <w:rFonts w:ascii="Arial" w:hAnsi="Arial" w:cs="Arial"/>
        </w:rPr>
        <w:t xml:space="preserve">  производственного объединения «Кемеровооблгаз», образованного в 1966 году. </w:t>
      </w:r>
      <w:r w:rsidR="0090608A">
        <w:rPr>
          <w:rFonts w:ascii="Arial" w:hAnsi="Arial" w:cs="Arial"/>
        </w:rPr>
        <w:t xml:space="preserve"> Списочная численность работников ОАО «Кузбассгазификация» на 31.12.201</w:t>
      </w:r>
      <w:r w:rsidR="00C31C2C">
        <w:rPr>
          <w:rFonts w:ascii="Arial" w:hAnsi="Arial" w:cs="Arial"/>
        </w:rPr>
        <w:t>1</w:t>
      </w:r>
      <w:r w:rsidR="0090608A">
        <w:rPr>
          <w:rFonts w:ascii="Arial" w:hAnsi="Arial" w:cs="Arial"/>
        </w:rPr>
        <w:t xml:space="preserve"> г. составила 1</w:t>
      </w:r>
      <w:r w:rsidR="00C31C2C">
        <w:rPr>
          <w:rFonts w:ascii="Arial" w:hAnsi="Arial" w:cs="Arial"/>
        </w:rPr>
        <w:t>51</w:t>
      </w:r>
      <w:r w:rsidR="0090608A">
        <w:rPr>
          <w:rFonts w:ascii="Arial" w:hAnsi="Arial" w:cs="Arial"/>
        </w:rPr>
        <w:t xml:space="preserve"> человек, в том числе по</w:t>
      </w:r>
      <w:r w:rsidR="008B0D72" w:rsidRPr="008B0D72">
        <w:rPr>
          <w:rFonts w:ascii="Arial" w:hAnsi="Arial" w:cs="Arial"/>
        </w:rPr>
        <w:t xml:space="preserve"> структурны</w:t>
      </w:r>
      <w:r w:rsidR="0090608A">
        <w:rPr>
          <w:rFonts w:ascii="Arial" w:hAnsi="Arial" w:cs="Arial"/>
        </w:rPr>
        <w:t>м</w:t>
      </w:r>
      <w:r w:rsidR="008B0D72" w:rsidRPr="008B0D72">
        <w:rPr>
          <w:rFonts w:ascii="Arial" w:hAnsi="Arial" w:cs="Arial"/>
        </w:rPr>
        <w:t xml:space="preserve"> подразделения</w:t>
      </w:r>
      <w:r w:rsidR="0090608A">
        <w:rPr>
          <w:rFonts w:ascii="Arial" w:hAnsi="Arial" w:cs="Arial"/>
        </w:rPr>
        <w:t>м</w:t>
      </w:r>
      <w:r w:rsidR="008B0D72" w:rsidRPr="008B0D72">
        <w:rPr>
          <w:rFonts w:ascii="Arial" w:hAnsi="Arial" w:cs="Arial"/>
        </w:rPr>
        <w:t>, расположенны</w:t>
      </w:r>
      <w:r w:rsidR="0090608A">
        <w:rPr>
          <w:rFonts w:ascii="Arial" w:hAnsi="Arial" w:cs="Arial"/>
        </w:rPr>
        <w:t>м</w:t>
      </w:r>
      <w:r w:rsidR="008B0D72" w:rsidRPr="008B0D72">
        <w:rPr>
          <w:rFonts w:ascii="Arial" w:hAnsi="Arial" w:cs="Arial"/>
        </w:rPr>
        <w:t xml:space="preserve"> в Кемеровской области:</w:t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0B7C1D">
        <w:rPr>
          <w:rFonts w:ascii="Arial" w:hAnsi="Arial" w:cs="Arial"/>
        </w:rPr>
        <w:tab/>
      </w:r>
      <w:r w:rsidR="00C61106">
        <w:rPr>
          <w:rFonts w:ascii="Arial" w:hAnsi="Arial" w:cs="Arial"/>
        </w:rPr>
        <w:t>Д</w:t>
      </w:r>
      <w:r w:rsidR="008B0D72" w:rsidRPr="008B0D72">
        <w:rPr>
          <w:rFonts w:ascii="Arial" w:hAnsi="Arial" w:cs="Arial"/>
        </w:rPr>
        <w:t>ата</w:t>
      </w:r>
    </w:p>
    <w:p w:rsidR="008B0D72" w:rsidRPr="008B0D72" w:rsidRDefault="008B0D72" w:rsidP="008B0D72">
      <w:pPr>
        <w:ind w:left="7080" w:hanging="6900"/>
        <w:jc w:val="both"/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Производственные участки                                 Численность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D72">
        <w:rPr>
          <w:rFonts w:ascii="Arial" w:hAnsi="Arial" w:cs="Arial"/>
        </w:rPr>
        <w:t xml:space="preserve"> образов.</w:t>
      </w:r>
    </w:p>
    <w:p w:rsidR="008B0D72" w:rsidRPr="008B0D72" w:rsidRDefault="008B0D72" w:rsidP="008B0D72">
      <w:pPr>
        <w:rPr>
          <w:rFonts w:ascii="Arial" w:hAnsi="Arial" w:cs="Arial"/>
        </w:rPr>
      </w:pPr>
    </w:p>
    <w:p w:rsidR="008B0D72" w:rsidRPr="008B0D72" w:rsidRDefault="008B0D72" w:rsidP="008B0D72">
      <w:pPr>
        <w:ind w:firstLine="708"/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В городе Юрга                                                             </w:t>
      </w:r>
      <w:r w:rsidRPr="008B0D72">
        <w:rPr>
          <w:rFonts w:ascii="Arial" w:hAnsi="Arial" w:cs="Arial"/>
        </w:rPr>
        <w:tab/>
      </w:r>
      <w:r w:rsidR="003671FD">
        <w:rPr>
          <w:rFonts w:ascii="Arial" w:hAnsi="Arial" w:cs="Arial"/>
        </w:rPr>
        <w:t>2</w:t>
      </w:r>
      <w:r w:rsidR="00D91716">
        <w:rPr>
          <w:rFonts w:ascii="Arial" w:hAnsi="Arial" w:cs="Arial"/>
        </w:rPr>
        <w:t>6</w:t>
      </w: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1FD">
        <w:rPr>
          <w:rFonts w:ascii="Arial" w:hAnsi="Arial" w:cs="Arial"/>
        </w:rPr>
        <w:t xml:space="preserve">    </w:t>
      </w:r>
      <w:r w:rsidRPr="008B0D72">
        <w:rPr>
          <w:rFonts w:ascii="Arial" w:hAnsi="Arial" w:cs="Arial"/>
        </w:rPr>
        <w:t>1993 г.</w:t>
      </w:r>
    </w:p>
    <w:p w:rsidR="008B0D72" w:rsidRPr="008B0D72" w:rsidRDefault="008B0D72" w:rsidP="008B0D72">
      <w:pPr>
        <w:ind w:firstLine="708"/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В городе Топки                                                                </w:t>
      </w:r>
      <w:r w:rsidR="003671FD">
        <w:rPr>
          <w:rFonts w:ascii="Arial" w:hAnsi="Arial" w:cs="Arial"/>
        </w:rPr>
        <w:t xml:space="preserve">    </w:t>
      </w:r>
      <w:r w:rsidRPr="008B0D72">
        <w:rPr>
          <w:rFonts w:ascii="Arial" w:hAnsi="Arial" w:cs="Arial"/>
        </w:rPr>
        <w:t xml:space="preserve">  </w:t>
      </w:r>
      <w:r w:rsidR="003671FD">
        <w:rPr>
          <w:rFonts w:ascii="Arial" w:hAnsi="Arial" w:cs="Arial"/>
        </w:rPr>
        <w:t>1</w:t>
      </w:r>
      <w:r w:rsidR="00D917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</w:t>
      </w:r>
      <w:smartTag w:uri="urn:schemas-microsoft-com:office:smarttags" w:element="metricconverter">
        <w:smartTagPr>
          <w:attr w:name="ProductID" w:val="1993 г"/>
        </w:smartTagPr>
        <w:r w:rsidRPr="008B0D72">
          <w:rPr>
            <w:rFonts w:ascii="Arial" w:hAnsi="Arial" w:cs="Arial"/>
          </w:rPr>
          <w:t>1993 г</w:t>
        </w:r>
      </w:smartTag>
      <w:r w:rsidRPr="008B0D72">
        <w:rPr>
          <w:rFonts w:ascii="Arial" w:hAnsi="Arial" w:cs="Arial"/>
        </w:rPr>
        <w:t>.</w:t>
      </w:r>
    </w:p>
    <w:p w:rsidR="008B0D72" w:rsidRPr="008B0D72" w:rsidRDefault="008B0D72" w:rsidP="008B0D72">
      <w:pPr>
        <w:ind w:firstLine="708"/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В городе Анжеро-Судженск                                             </w:t>
      </w:r>
      <w:r w:rsidR="003671FD">
        <w:rPr>
          <w:rFonts w:ascii="Arial" w:hAnsi="Arial" w:cs="Arial"/>
        </w:rPr>
        <w:t xml:space="preserve">    </w:t>
      </w:r>
      <w:r w:rsidRPr="008B0D72">
        <w:rPr>
          <w:rFonts w:ascii="Arial" w:hAnsi="Arial" w:cs="Arial"/>
        </w:rPr>
        <w:t xml:space="preserve">  4     </w:t>
      </w:r>
      <w:r>
        <w:rPr>
          <w:rFonts w:ascii="Arial" w:hAnsi="Arial" w:cs="Arial"/>
        </w:rPr>
        <w:t xml:space="preserve">                 </w:t>
      </w:r>
      <w:smartTag w:uri="urn:schemas-microsoft-com:office:smarttags" w:element="metricconverter">
        <w:smartTagPr>
          <w:attr w:name="ProductID" w:val="2004 г"/>
        </w:smartTagPr>
        <w:r w:rsidRPr="008B0D72">
          <w:rPr>
            <w:rFonts w:ascii="Arial" w:hAnsi="Arial" w:cs="Arial"/>
          </w:rPr>
          <w:t>2004 г</w:t>
        </w:r>
      </w:smartTag>
      <w:r w:rsidRPr="008B0D72">
        <w:rPr>
          <w:rFonts w:ascii="Arial" w:hAnsi="Arial" w:cs="Arial"/>
        </w:rPr>
        <w:t xml:space="preserve">.                     </w:t>
      </w:r>
    </w:p>
    <w:p w:rsidR="008B0D72" w:rsidRPr="008B0D72" w:rsidRDefault="008B0D72" w:rsidP="008B0D72">
      <w:pPr>
        <w:ind w:firstLine="708"/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В рабочем поселке Крапивино                                        </w:t>
      </w:r>
      <w:r w:rsidR="003671FD">
        <w:rPr>
          <w:rFonts w:ascii="Arial" w:hAnsi="Arial" w:cs="Arial"/>
        </w:rPr>
        <w:t xml:space="preserve">    1</w:t>
      </w:r>
      <w:r w:rsidR="00D9171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</w:t>
      </w:r>
      <w:r w:rsidR="00367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1993 г"/>
        </w:smartTagPr>
        <w:r w:rsidRPr="008B0D72">
          <w:rPr>
            <w:rFonts w:ascii="Arial" w:hAnsi="Arial" w:cs="Arial"/>
          </w:rPr>
          <w:t>1993 г</w:t>
        </w:r>
      </w:smartTag>
      <w:r w:rsidRPr="008B0D72">
        <w:rPr>
          <w:rFonts w:ascii="Arial" w:hAnsi="Arial" w:cs="Arial"/>
        </w:rPr>
        <w:t>.</w:t>
      </w:r>
    </w:p>
    <w:p w:rsidR="008B0D72" w:rsidRPr="008B0D72" w:rsidRDefault="008B0D72" w:rsidP="008B0D72">
      <w:pPr>
        <w:rPr>
          <w:rFonts w:ascii="Arial" w:hAnsi="Arial" w:cs="Arial"/>
        </w:rPr>
      </w:pPr>
      <w:r w:rsidRPr="008B0D72">
        <w:rPr>
          <w:rFonts w:ascii="Arial" w:hAnsi="Arial" w:cs="Arial"/>
        </w:rPr>
        <w:tab/>
        <w:t>В рабочем поселке Промышленная (д.Журавлево)</w:t>
      </w:r>
      <w:r w:rsidRPr="008B0D72">
        <w:rPr>
          <w:rFonts w:ascii="Arial" w:hAnsi="Arial" w:cs="Arial"/>
        </w:rPr>
        <w:tab/>
        <w:t xml:space="preserve">  4</w:t>
      </w: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671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67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8B0D72">
          <w:rPr>
            <w:rFonts w:ascii="Arial" w:hAnsi="Arial" w:cs="Arial"/>
          </w:rPr>
          <w:t>2006 г</w:t>
        </w:r>
      </w:smartTag>
      <w:r w:rsidRPr="008B0D72">
        <w:rPr>
          <w:rFonts w:ascii="Arial" w:hAnsi="Arial" w:cs="Arial"/>
        </w:rPr>
        <w:t>.</w:t>
      </w:r>
    </w:p>
    <w:p w:rsidR="008B0D72" w:rsidRPr="008B0D72" w:rsidRDefault="008B0D72" w:rsidP="008B0D72">
      <w:pPr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Газонаполнительная станция г. Кемерово                  </w:t>
      </w:r>
      <w:r w:rsidRPr="008B0D72">
        <w:rPr>
          <w:rFonts w:ascii="Arial" w:hAnsi="Arial" w:cs="Arial"/>
        </w:rPr>
        <w:tab/>
        <w:t xml:space="preserve">        </w:t>
      </w:r>
      <w:r w:rsidR="003671FD">
        <w:rPr>
          <w:rFonts w:ascii="Arial" w:hAnsi="Arial" w:cs="Arial"/>
        </w:rPr>
        <w:t xml:space="preserve">  </w:t>
      </w:r>
      <w:r w:rsidRPr="008B0D72">
        <w:rPr>
          <w:rFonts w:ascii="Arial" w:hAnsi="Arial" w:cs="Arial"/>
        </w:rPr>
        <w:t xml:space="preserve"> </w:t>
      </w:r>
      <w:r w:rsidR="003671FD">
        <w:rPr>
          <w:rFonts w:ascii="Arial" w:hAnsi="Arial" w:cs="Arial"/>
        </w:rPr>
        <w:t>44</w:t>
      </w: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3671FD">
        <w:rPr>
          <w:rFonts w:ascii="Arial" w:hAnsi="Arial" w:cs="Arial"/>
        </w:rPr>
        <w:t xml:space="preserve">     </w:t>
      </w:r>
      <w:r w:rsidRPr="008B0D72">
        <w:rPr>
          <w:rFonts w:ascii="Arial" w:hAnsi="Arial" w:cs="Arial"/>
        </w:rPr>
        <w:t>1972 г.</w:t>
      </w:r>
    </w:p>
    <w:p w:rsidR="008B0D72" w:rsidRPr="008B0D72" w:rsidRDefault="008B0D72" w:rsidP="008B0D72">
      <w:pPr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Гараж                                                                                          </w:t>
      </w:r>
      <w:r w:rsidR="003671FD">
        <w:rPr>
          <w:rFonts w:ascii="Arial" w:hAnsi="Arial" w:cs="Arial"/>
        </w:rPr>
        <w:t xml:space="preserve">      2</w:t>
      </w:r>
      <w:r w:rsidR="00D91716">
        <w:rPr>
          <w:rFonts w:ascii="Arial" w:hAnsi="Arial" w:cs="Arial"/>
        </w:rPr>
        <w:t>4</w:t>
      </w: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3671FD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972 г"/>
        </w:smartTagPr>
        <w:r w:rsidRPr="008B0D72">
          <w:rPr>
            <w:rFonts w:ascii="Arial" w:hAnsi="Arial" w:cs="Arial"/>
          </w:rPr>
          <w:t>1972 г</w:t>
        </w:r>
      </w:smartTag>
    </w:p>
    <w:p w:rsidR="008B0D72" w:rsidRPr="008B0D72" w:rsidRDefault="008B0D72" w:rsidP="008B0D72">
      <w:pPr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Производственный участок «Подземметаллзащита»             </w:t>
      </w:r>
      <w:r w:rsidR="003671FD">
        <w:rPr>
          <w:rFonts w:ascii="Arial" w:hAnsi="Arial" w:cs="Arial"/>
        </w:rPr>
        <w:t xml:space="preserve">      </w:t>
      </w:r>
      <w:r w:rsidRPr="008B0D72">
        <w:rPr>
          <w:rFonts w:ascii="Arial" w:hAnsi="Arial" w:cs="Arial"/>
        </w:rPr>
        <w:t xml:space="preserve"> 3     </w:t>
      </w:r>
      <w:r>
        <w:rPr>
          <w:rFonts w:ascii="Arial" w:hAnsi="Arial" w:cs="Arial"/>
        </w:rPr>
        <w:t xml:space="preserve">               </w:t>
      </w:r>
      <w:r w:rsidRPr="008B0D72">
        <w:rPr>
          <w:rFonts w:ascii="Arial" w:hAnsi="Arial" w:cs="Arial"/>
        </w:rPr>
        <w:t xml:space="preserve"> </w:t>
      </w:r>
      <w:r w:rsidR="003671FD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972 г"/>
        </w:smartTagPr>
        <w:r w:rsidRPr="008B0D72">
          <w:rPr>
            <w:rFonts w:ascii="Arial" w:hAnsi="Arial" w:cs="Arial"/>
          </w:rPr>
          <w:t>1972 г</w:t>
        </w:r>
      </w:smartTag>
      <w:r w:rsidRPr="008B0D72">
        <w:rPr>
          <w:rFonts w:ascii="Arial" w:hAnsi="Arial" w:cs="Arial"/>
        </w:rPr>
        <w:t xml:space="preserve">                                   </w:t>
      </w:r>
    </w:p>
    <w:p w:rsidR="008B0D72" w:rsidRPr="008B0D72" w:rsidRDefault="008B0D72" w:rsidP="008B0D72">
      <w:pPr>
        <w:rPr>
          <w:rFonts w:ascii="Arial" w:hAnsi="Arial" w:cs="Arial"/>
        </w:rPr>
      </w:pPr>
      <w:r w:rsidRPr="008B0D72">
        <w:rPr>
          <w:rFonts w:ascii="Arial" w:hAnsi="Arial" w:cs="Arial"/>
        </w:rPr>
        <w:t xml:space="preserve">Управление                                                                                </w:t>
      </w:r>
      <w:r w:rsidR="003671FD">
        <w:rPr>
          <w:rFonts w:ascii="Arial" w:hAnsi="Arial" w:cs="Arial"/>
        </w:rPr>
        <w:t xml:space="preserve">      1</w:t>
      </w:r>
      <w:r w:rsidR="002E7D33">
        <w:rPr>
          <w:rFonts w:ascii="Arial" w:hAnsi="Arial" w:cs="Arial"/>
        </w:rPr>
        <w:t>7</w:t>
      </w:r>
      <w:r w:rsidRPr="008B0D7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</w:t>
      </w:r>
      <w:r w:rsidRPr="008B0D72">
        <w:rPr>
          <w:rFonts w:ascii="Arial" w:hAnsi="Arial" w:cs="Arial"/>
        </w:rPr>
        <w:t xml:space="preserve"> </w:t>
      </w:r>
      <w:r w:rsidR="003671FD">
        <w:rPr>
          <w:rFonts w:ascii="Arial" w:hAnsi="Arial" w:cs="Arial"/>
        </w:rPr>
        <w:t xml:space="preserve"> </w:t>
      </w:r>
      <w:r w:rsidRPr="008B0D72">
        <w:rPr>
          <w:rFonts w:ascii="Arial" w:hAnsi="Arial" w:cs="Arial"/>
        </w:rPr>
        <w:t xml:space="preserve"> 1972 г     </w:t>
      </w:r>
    </w:p>
    <w:p w:rsidR="008B0D72" w:rsidRPr="008B0D72" w:rsidRDefault="008B0D72" w:rsidP="008B0D72">
      <w:pPr>
        <w:rPr>
          <w:rFonts w:ascii="Arial" w:hAnsi="Arial" w:cs="Arial"/>
        </w:rPr>
      </w:pPr>
      <w:r w:rsidRPr="008B0D72">
        <w:rPr>
          <w:rFonts w:ascii="Arial" w:hAnsi="Arial" w:cs="Arial"/>
        </w:rPr>
        <w:tab/>
      </w:r>
      <w:r w:rsidRPr="008B0D72">
        <w:rPr>
          <w:rFonts w:ascii="Arial" w:hAnsi="Arial" w:cs="Arial"/>
        </w:rPr>
        <w:tab/>
      </w:r>
      <w:r w:rsidRPr="008B0D72">
        <w:rPr>
          <w:rFonts w:ascii="Arial" w:hAnsi="Arial" w:cs="Arial"/>
        </w:rPr>
        <w:tab/>
      </w:r>
      <w:r w:rsidRPr="008B0D72">
        <w:rPr>
          <w:rFonts w:ascii="Arial" w:hAnsi="Arial" w:cs="Arial"/>
        </w:rPr>
        <w:tab/>
      </w:r>
      <w:r w:rsidRPr="008B0D72">
        <w:rPr>
          <w:rFonts w:ascii="Arial" w:hAnsi="Arial" w:cs="Arial"/>
        </w:rPr>
        <w:tab/>
      </w:r>
      <w:r w:rsidRPr="008B0D72">
        <w:rPr>
          <w:rFonts w:ascii="Arial" w:hAnsi="Arial" w:cs="Arial"/>
        </w:rPr>
        <w:tab/>
      </w:r>
      <w:r w:rsidRPr="008B0D72">
        <w:rPr>
          <w:rFonts w:ascii="Arial" w:hAnsi="Arial" w:cs="Arial"/>
        </w:rPr>
        <w:tab/>
        <w:t xml:space="preserve">       ВСЕГО        </w:t>
      </w:r>
      <w:r w:rsidR="003671FD">
        <w:rPr>
          <w:rFonts w:ascii="Arial" w:hAnsi="Arial" w:cs="Arial"/>
        </w:rPr>
        <w:t xml:space="preserve">     </w:t>
      </w:r>
      <w:r w:rsidRPr="008B0D72">
        <w:rPr>
          <w:rFonts w:ascii="Arial" w:hAnsi="Arial" w:cs="Arial"/>
        </w:rPr>
        <w:t>1</w:t>
      </w:r>
      <w:r w:rsidR="00D91716">
        <w:rPr>
          <w:rFonts w:ascii="Arial" w:hAnsi="Arial" w:cs="Arial"/>
        </w:rPr>
        <w:t>5</w:t>
      </w:r>
      <w:r w:rsidR="002E7D33">
        <w:rPr>
          <w:rFonts w:ascii="Arial" w:hAnsi="Arial" w:cs="Arial"/>
        </w:rPr>
        <w:t>3</w:t>
      </w:r>
      <w:r w:rsidR="003671FD">
        <w:rPr>
          <w:rFonts w:ascii="Arial" w:hAnsi="Arial" w:cs="Arial"/>
        </w:rPr>
        <w:t xml:space="preserve"> чел.</w:t>
      </w:r>
    </w:p>
    <w:p w:rsidR="00B67AE9" w:rsidRDefault="00B67AE9" w:rsidP="008B0D72">
      <w:pPr>
        <w:jc w:val="both"/>
        <w:rPr>
          <w:rFonts w:ascii="Arial" w:hAnsi="Arial" w:cs="Arial"/>
        </w:rPr>
      </w:pPr>
    </w:p>
    <w:p w:rsidR="008B0D72" w:rsidRDefault="00157822" w:rsidP="008B0D72">
      <w:pPr>
        <w:jc w:val="both"/>
        <w:rPr>
          <w:rFonts w:ascii="Arial" w:hAnsi="Arial" w:cs="Arial"/>
        </w:rPr>
      </w:pPr>
      <w:r w:rsidRPr="00157822">
        <w:rPr>
          <w:rFonts w:ascii="Arial" w:hAnsi="Arial" w:cs="Arial"/>
        </w:rPr>
        <w:t>Производственные участки не выделены на самостоятельный баланс.</w:t>
      </w:r>
    </w:p>
    <w:p w:rsidR="00157822" w:rsidRPr="00157822" w:rsidRDefault="00157822" w:rsidP="008B0D72">
      <w:pPr>
        <w:jc w:val="both"/>
        <w:rPr>
          <w:rFonts w:ascii="Arial" w:hAnsi="Arial" w:cs="Arial"/>
        </w:rPr>
      </w:pPr>
    </w:p>
    <w:p w:rsidR="00B67AE9" w:rsidRDefault="00B67AE9" w:rsidP="00C31C2C">
      <w:pPr>
        <w:jc w:val="center"/>
        <w:rPr>
          <w:rFonts w:ascii="Arial" w:hAnsi="Arial" w:cs="Arial"/>
          <w:b/>
          <w:sz w:val="20"/>
          <w:szCs w:val="20"/>
        </w:rPr>
      </w:pPr>
    </w:p>
    <w:p w:rsidR="00C31C2C" w:rsidRPr="00A621DF" w:rsidRDefault="00BE0D72" w:rsidP="00C31C2C">
      <w:pPr>
        <w:jc w:val="center"/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31C2C" w:rsidRPr="00A621DF">
        <w:rPr>
          <w:rFonts w:ascii="Arial" w:hAnsi="Arial" w:cs="Arial"/>
          <w:b/>
          <w:color w:val="984806" w:themeColor="accent6" w:themeShade="80"/>
        </w:rPr>
        <w:t>2.1. По оказанию услуг транспортировки природного газа</w:t>
      </w:r>
    </w:p>
    <w:p w:rsidR="000B7C1D" w:rsidRDefault="000B7C1D" w:rsidP="000B7C1D">
      <w:pPr>
        <w:jc w:val="center"/>
        <w:rPr>
          <w:rFonts w:ascii="Arial" w:hAnsi="Arial" w:cs="Arial"/>
          <w:b/>
          <w:sz w:val="20"/>
          <w:szCs w:val="20"/>
        </w:rPr>
      </w:pPr>
      <w:r w:rsidRPr="002A13E9">
        <w:rPr>
          <w:rFonts w:ascii="Arial" w:hAnsi="Arial" w:cs="Arial"/>
          <w:b/>
          <w:sz w:val="20"/>
          <w:szCs w:val="20"/>
        </w:rPr>
        <w:t>Техническая характеристика предприятия</w:t>
      </w:r>
    </w:p>
    <w:p w:rsidR="00C31C2C" w:rsidRPr="00FD2797" w:rsidRDefault="00C31C2C" w:rsidP="00C31C2C">
      <w:pPr>
        <w:jc w:val="center"/>
        <w:rPr>
          <w:rFonts w:ascii="Arial" w:hAnsi="Arial" w:cs="Arial"/>
          <w:b/>
        </w:rPr>
      </w:pPr>
    </w:p>
    <w:p w:rsidR="00C31C2C" w:rsidRPr="006923A5" w:rsidRDefault="00C31C2C" w:rsidP="00C31C2C">
      <w:pPr>
        <w:rPr>
          <w:rFonts w:ascii="Arial" w:hAnsi="Arial" w:cs="Arial"/>
          <w:b/>
        </w:rPr>
      </w:pPr>
      <w:r w:rsidRPr="00147290">
        <w:rPr>
          <w:rFonts w:ascii="Arial" w:hAnsi="Arial" w:cs="Arial"/>
          <w:b/>
          <w:u w:val="single"/>
        </w:rPr>
        <w:t>Протяженность газопроводов</w:t>
      </w:r>
      <w:r w:rsidRPr="00147290">
        <w:rPr>
          <w:rFonts w:ascii="Arial" w:hAnsi="Arial" w:cs="Arial"/>
          <w:b/>
        </w:rPr>
        <w:t>, всего                км</w:t>
      </w:r>
      <w:r w:rsidRPr="003D45CE">
        <w:rPr>
          <w:rFonts w:ascii="Arial" w:hAnsi="Arial" w:cs="Arial"/>
        </w:rPr>
        <w:t xml:space="preserve">          </w:t>
      </w:r>
      <w:r w:rsidRPr="003D45C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D45CE">
        <w:rPr>
          <w:rFonts w:ascii="Arial" w:hAnsi="Arial" w:cs="Arial"/>
        </w:rPr>
        <w:t xml:space="preserve"> </w:t>
      </w:r>
      <w:r w:rsidRPr="006923A5">
        <w:rPr>
          <w:rFonts w:ascii="Arial" w:hAnsi="Arial" w:cs="Arial"/>
          <w:b/>
        </w:rPr>
        <w:t>16,15</w:t>
      </w:r>
    </w:p>
    <w:p w:rsidR="00C31C2C" w:rsidRPr="006923A5" w:rsidRDefault="00C31C2C" w:rsidP="00C31C2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Из них </w:t>
      </w:r>
      <w:r>
        <w:rPr>
          <w:rFonts w:ascii="Arial" w:hAnsi="Arial" w:cs="Arial"/>
          <w:color w:val="000000"/>
        </w:rPr>
        <w:t>га</w:t>
      </w:r>
      <w:r w:rsidRPr="00E13DAB">
        <w:rPr>
          <w:rFonts w:ascii="Arial" w:hAnsi="Arial" w:cs="Arial"/>
          <w:color w:val="000000"/>
        </w:rPr>
        <w:t>зопровод</w:t>
      </w:r>
      <w:r>
        <w:rPr>
          <w:rFonts w:ascii="Arial" w:hAnsi="Arial" w:cs="Arial"/>
          <w:color w:val="000000"/>
        </w:rPr>
        <w:t>ы</w:t>
      </w:r>
      <w:r w:rsidRPr="003D45CE">
        <w:rPr>
          <w:rFonts w:ascii="Arial" w:hAnsi="Arial" w:cs="Arial"/>
        </w:rPr>
        <w:t xml:space="preserve"> высокого давления                                      </w:t>
      </w:r>
      <w:r w:rsidRPr="003D45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3A5">
        <w:rPr>
          <w:rFonts w:ascii="Arial" w:hAnsi="Arial" w:cs="Arial"/>
          <w:i/>
        </w:rPr>
        <w:t xml:space="preserve">  15,</w:t>
      </w:r>
      <w:r>
        <w:rPr>
          <w:rFonts w:ascii="Arial" w:hAnsi="Arial" w:cs="Arial"/>
          <w:i/>
        </w:rPr>
        <w:t>4</w:t>
      </w:r>
      <w:r w:rsidRPr="006923A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3</w:t>
      </w:r>
    </w:p>
    <w:p w:rsidR="00C31C2C" w:rsidRPr="006923A5" w:rsidRDefault="00B67AE9" w:rsidP="00C31C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C31C2C" w:rsidRPr="00E13DAB">
        <w:rPr>
          <w:rFonts w:ascii="Arial" w:hAnsi="Arial" w:cs="Arial"/>
          <w:color w:val="000000"/>
        </w:rPr>
        <w:t>Газопровод ГРС ГРП совхоз Тальский г. Юрга</w:t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>
        <w:rPr>
          <w:rFonts w:ascii="Arial" w:hAnsi="Arial" w:cs="Arial"/>
          <w:color w:val="000000"/>
        </w:rPr>
        <w:tab/>
        <w:t xml:space="preserve">             </w:t>
      </w:r>
      <w:r w:rsidR="00C31C2C" w:rsidRPr="006923A5">
        <w:rPr>
          <w:rFonts w:ascii="Arial" w:hAnsi="Arial" w:cs="Arial"/>
          <w:color w:val="000000"/>
        </w:rPr>
        <w:t>6,90</w:t>
      </w:r>
    </w:p>
    <w:p w:rsidR="00C31C2C" w:rsidRPr="006923A5" w:rsidRDefault="00B67AE9" w:rsidP="00C31C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C31C2C" w:rsidRPr="00E13DAB">
        <w:rPr>
          <w:rFonts w:ascii="Arial" w:hAnsi="Arial" w:cs="Arial"/>
          <w:color w:val="000000"/>
        </w:rPr>
        <w:t xml:space="preserve">Газопровод </w:t>
      </w:r>
      <w:r w:rsidR="00C31C2C" w:rsidRPr="006923A5">
        <w:rPr>
          <w:rFonts w:ascii="Arial" w:hAnsi="Arial" w:cs="Arial"/>
          <w:color w:val="000000"/>
        </w:rPr>
        <w:t>о</w:t>
      </w:r>
      <w:r w:rsidR="00C31C2C" w:rsidRPr="00E13DAB">
        <w:rPr>
          <w:rFonts w:ascii="Arial" w:hAnsi="Arial" w:cs="Arial"/>
          <w:color w:val="000000"/>
        </w:rPr>
        <w:t>т ГРП до микрорайона</w:t>
      </w:r>
      <w:r w:rsidR="002E7D33">
        <w:rPr>
          <w:rFonts w:ascii="Arial" w:hAnsi="Arial" w:cs="Arial"/>
          <w:color w:val="000000"/>
        </w:rPr>
        <w:t xml:space="preserve"> </w:t>
      </w:r>
      <w:r w:rsidR="00C31C2C" w:rsidRPr="00E13DAB">
        <w:rPr>
          <w:rFonts w:ascii="Arial" w:hAnsi="Arial" w:cs="Arial"/>
          <w:color w:val="000000"/>
        </w:rPr>
        <w:t xml:space="preserve"> Б</w:t>
      </w:r>
      <w:r w:rsidR="002E7D33">
        <w:rPr>
          <w:rFonts w:ascii="Arial" w:hAnsi="Arial" w:cs="Arial"/>
          <w:color w:val="000000"/>
        </w:rPr>
        <w:t xml:space="preserve"> </w:t>
      </w:r>
      <w:r w:rsidR="00C31C2C" w:rsidRPr="00E13DAB">
        <w:rPr>
          <w:rFonts w:ascii="Arial" w:hAnsi="Arial" w:cs="Arial"/>
          <w:color w:val="000000"/>
        </w:rPr>
        <w:t xml:space="preserve"> г. Топки</w:t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>
        <w:rPr>
          <w:rFonts w:ascii="Arial" w:hAnsi="Arial" w:cs="Arial"/>
          <w:color w:val="000000"/>
        </w:rPr>
        <w:t xml:space="preserve">             </w:t>
      </w:r>
      <w:r w:rsidR="00C31C2C" w:rsidRPr="00E13DAB">
        <w:rPr>
          <w:rFonts w:ascii="Arial" w:hAnsi="Arial" w:cs="Arial"/>
          <w:color w:val="000000"/>
        </w:rPr>
        <w:t>2,184</w:t>
      </w:r>
    </w:p>
    <w:p w:rsidR="00C31C2C" w:rsidRPr="006923A5" w:rsidRDefault="00B67AE9" w:rsidP="00C31C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C31C2C" w:rsidRPr="00E13DAB">
        <w:rPr>
          <w:rFonts w:ascii="Arial" w:hAnsi="Arial" w:cs="Arial"/>
          <w:color w:val="000000"/>
        </w:rPr>
        <w:t xml:space="preserve">Газопровод по ул. Вокзальная </w:t>
      </w:r>
      <w:r w:rsidR="002E7D33">
        <w:rPr>
          <w:rFonts w:ascii="Arial" w:hAnsi="Arial" w:cs="Arial"/>
          <w:color w:val="000000"/>
        </w:rPr>
        <w:t xml:space="preserve"> </w:t>
      </w:r>
      <w:r w:rsidR="00C31C2C" w:rsidRPr="00E13DAB">
        <w:rPr>
          <w:rFonts w:ascii="Arial" w:hAnsi="Arial" w:cs="Arial"/>
          <w:color w:val="000000"/>
        </w:rPr>
        <w:t>г.</w:t>
      </w:r>
      <w:r w:rsidR="002E7D33">
        <w:rPr>
          <w:rFonts w:ascii="Arial" w:hAnsi="Arial" w:cs="Arial"/>
          <w:color w:val="000000"/>
        </w:rPr>
        <w:t xml:space="preserve"> </w:t>
      </w:r>
      <w:r w:rsidR="00C31C2C" w:rsidRPr="00E13DAB">
        <w:rPr>
          <w:rFonts w:ascii="Arial" w:hAnsi="Arial" w:cs="Arial"/>
          <w:color w:val="000000"/>
        </w:rPr>
        <w:t>Топки</w:t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>
        <w:rPr>
          <w:rFonts w:ascii="Arial" w:hAnsi="Arial" w:cs="Arial"/>
          <w:color w:val="000000"/>
        </w:rPr>
        <w:t xml:space="preserve">             </w:t>
      </w:r>
      <w:r w:rsidR="00C31C2C" w:rsidRPr="006923A5">
        <w:rPr>
          <w:rFonts w:ascii="Arial" w:hAnsi="Arial" w:cs="Arial"/>
          <w:color w:val="000000"/>
        </w:rPr>
        <w:t>1,38</w:t>
      </w:r>
    </w:p>
    <w:p w:rsidR="00C31C2C" w:rsidRPr="006923A5" w:rsidRDefault="00B67AE9" w:rsidP="00C31C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C31C2C" w:rsidRPr="00E13DAB">
        <w:rPr>
          <w:rFonts w:ascii="Arial" w:hAnsi="Arial" w:cs="Arial"/>
          <w:color w:val="000000"/>
        </w:rPr>
        <w:t xml:space="preserve">Газопровод распределительный </w:t>
      </w:r>
      <w:r w:rsidR="002E7D33">
        <w:rPr>
          <w:rFonts w:ascii="Arial" w:hAnsi="Arial" w:cs="Arial"/>
          <w:color w:val="000000"/>
        </w:rPr>
        <w:t xml:space="preserve"> </w:t>
      </w:r>
      <w:r w:rsidR="00C31C2C" w:rsidRPr="00E13DAB">
        <w:rPr>
          <w:rFonts w:ascii="Arial" w:hAnsi="Arial" w:cs="Arial"/>
          <w:color w:val="000000"/>
        </w:rPr>
        <w:t xml:space="preserve">ГРС-котельная </w:t>
      </w:r>
    </w:p>
    <w:p w:rsidR="00C31C2C" w:rsidRPr="006923A5" w:rsidRDefault="00B67AE9" w:rsidP="00C31C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завода</w:t>
      </w:r>
      <w:r w:rsidR="00C31C2C" w:rsidRPr="00E13DAB">
        <w:rPr>
          <w:rFonts w:ascii="Arial" w:hAnsi="Arial" w:cs="Arial"/>
          <w:color w:val="000000"/>
        </w:rPr>
        <w:t xml:space="preserve"> "Сибтензоприбор" г. Топки</w:t>
      </w:r>
      <w:r w:rsidR="00C31C2C" w:rsidRPr="006923A5">
        <w:rPr>
          <w:rFonts w:ascii="Arial" w:hAnsi="Arial" w:cs="Arial"/>
          <w:color w:val="000000"/>
        </w:rPr>
        <w:tab/>
        <w:t xml:space="preserve">           </w:t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>
        <w:rPr>
          <w:rFonts w:ascii="Arial" w:hAnsi="Arial" w:cs="Arial"/>
          <w:color w:val="000000"/>
        </w:rPr>
        <w:t xml:space="preserve">                     </w:t>
      </w:r>
      <w:r w:rsidR="00C31C2C" w:rsidRPr="006923A5">
        <w:rPr>
          <w:rFonts w:ascii="Arial" w:hAnsi="Arial" w:cs="Arial"/>
          <w:color w:val="000000"/>
        </w:rPr>
        <w:t xml:space="preserve"> </w:t>
      </w:r>
      <w:r w:rsidR="00C31C2C">
        <w:rPr>
          <w:rFonts w:ascii="Arial" w:hAnsi="Arial" w:cs="Arial"/>
          <w:color w:val="000000"/>
        </w:rPr>
        <w:t xml:space="preserve"> </w:t>
      </w:r>
      <w:r w:rsidR="00C31C2C" w:rsidRPr="006923A5">
        <w:rPr>
          <w:rFonts w:ascii="Arial" w:hAnsi="Arial" w:cs="Arial"/>
          <w:color w:val="000000"/>
        </w:rPr>
        <w:t xml:space="preserve"> 4,86</w:t>
      </w:r>
    </w:p>
    <w:p w:rsidR="00C31C2C" w:rsidRPr="006923A5" w:rsidRDefault="00B67AE9" w:rsidP="00C31C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 w:rsidR="00C31C2C" w:rsidRPr="00E13DAB">
        <w:rPr>
          <w:rFonts w:ascii="Arial" w:hAnsi="Arial" w:cs="Arial"/>
          <w:color w:val="000000"/>
        </w:rPr>
        <w:t xml:space="preserve">Газопровод к котельной </w:t>
      </w:r>
      <w:r w:rsidR="00C31C2C">
        <w:rPr>
          <w:rFonts w:ascii="Arial" w:hAnsi="Arial" w:cs="Arial"/>
          <w:color w:val="000000"/>
        </w:rPr>
        <w:t xml:space="preserve">ГНС </w:t>
      </w:r>
      <w:r w:rsidR="00C31C2C" w:rsidRPr="00E13DAB">
        <w:rPr>
          <w:rFonts w:ascii="Arial" w:hAnsi="Arial" w:cs="Arial"/>
          <w:color w:val="000000"/>
        </w:rPr>
        <w:t>г. Кемерово</w:t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 w:rsidRPr="006923A5">
        <w:rPr>
          <w:rFonts w:ascii="Arial" w:hAnsi="Arial" w:cs="Arial"/>
          <w:color w:val="000000"/>
        </w:rPr>
        <w:tab/>
      </w:r>
      <w:r w:rsidR="00C31C2C">
        <w:rPr>
          <w:rFonts w:ascii="Arial" w:hAnsi="Arial" w:cs="Arial"/>
          <w:color w:val="000000"/>
        </w:rPr>
        <w:t xml:space="preserve">            </w:t>
      </w:r>
      <w:r w:rsidR="00C31C2C" w:rsidRPr="006923A5">
        <w:rPr>
          <w:rFonts w:ascii="Arial" w:hAnsi="Arial" w:cs="Arial"/>
          <w:color w:val="000000"/>
        </w:rPr>
        <w:t>0,169</w:t>
      </w:r>
    </w:p>
    <w:p w:rsidR="00C31C2C" w:rsidRPr="006923A5" w:rsidRDefault="00C31C2C" w:rsidP="00C31C2C">
      <w:pPr>
        <w:rPr>
          <w:rFonts w:ascii="Courier New" w:hAnsi="Courier New" w:cs="Courier New"/>
          <w:color w:val="000000"/>
        </w:rPr>
      </w:pPr>
    </w:p>
    <w:p w:rsidR="00B262B6" w:rsidRPr="00A51598" w:rsidRDefault="00C31C2C" w:rsidP="00B262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Максимально возможный объем транспортировки природного газа составляет 62,9 млн.куб.м. в год</w:t>
      </w:r>
      <w:r w:rsidR="00B262B6">
        <w:rPr>
          <w:rFonts w:ascii="Arial" w:hAnsi="Arial" w:cs="Arial"/>
        </w:rPr>
        <w:t>.</w:t>
      </w:r>
      <w:r w:rsidR="00B262B6" w:rsidRPr="00B262B6">
        <w:rPr>
          <w:rFonts w:ascii="Arial" w:hAnsi="Arial" w:cs="Arial"/>
          <w:b/>
        </w:rPr>
        <w:t xml:space="preserve"> </w:t>
      </w:r>
      <w:r w:rsidR="00B262B6" w:rsidRPr="00B262B6">
        <w:rPr>
          <w:rFonts w:ascii="Arial" w:hAnsi="Arial" w:cs="Arial"/>
        </w:rPr>
        <w:t>Услуги по транспортировке природного газа</w:t>
      </w:r>
      <w:r w:rsidR="00B262B6" w:rsidRPr="00A51598">
        <w:rPr>
          <w:rFonts w:ascii="Arial" w:hAnsi="Arial" w:cs="Arial"/>
        </w:rPr>
        <w:t xml:space="preserve"> по трубопроводам Общества оказываются в двух городах Кемеровской области – г. Топки и г. Юрга 12 промышленным по</w:t>
      </w:r>
      <w:r w:rsidR="00B67AE9">
        <w:rPr>
          <w:rFonts w:ascii="Arial" w:hAnsi="Arial" w:cs="Arial"/>
        </w:rPr>
        <w:t>требителям и</w:t>
      </w:r>
      <w:r w:rsidR="00884E63">
        <w:rPr>
          <w:rFonts w:ascii="Arial" w:hAnsi="Arial" w:cs="Arial"/>
        </w:rPr>
        <w:t xml:space="preserve"> населению</w:t>
      </w:r>
      <w:r w:rsidR="00B67AE9">
        <w:rPr>
          <w:rFonts w:ascii="Arial" w:hAnsi="Arial" w:cs="Arial"/>
        </w:rPr>
        <w:t xml:space="preserve"> по отоплению коттед</w:t>
      </w:r>
      <w:r w:rsidR="00B262B6" w:rsidRPr="00A51598">
        <w:rPr>
          <w:rFonts w:ascii="Arial" w:hAnsi="Arial" w:cs="Arial"/>
        </w:rPr>
        <w:t xml:space="preserve">жных поселков. </w:t>
      </w:r>
    </w:p>
    <w:p w:rsidR="00B262B6" w:rsidRPr="00A51598" w:rsidRDefault="00B262B6" w:rsidP="00B262B6">
      <w:pPr>
        <w:ind w:firstLine="708"/>
        <w:rPr>
          <w:rFonts w:ascii="Arial" w:hAnsi="Arial" w:cs="Arial"/>
        </w:rPr>
      </w:pPr>
      <w:r w:rsidRPr="00A51598">
        <w:rPr>
          <w:rFonts w:ascii="Arial" w:hAnsi="Arial" w:cs="Arial"/>
        </w:rPr>
        <w:t>Объемы транспортировки природного газа за последние годы выросли с 27,9 млн.куб.м.( 2007 год) до 3</w:t>
      </w:r>
      <w:r>
        <w:rPr>
          <w:rFonts w:ascii="Arial" w:hAnsi="Arial" w:cs="Arial"/>
        </w:rPr>
        <w:t>3</w:t>
      </w:r>
      <w:r w:rsidRPr="00A51598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A51598">
        <w:rPr>
          <w:rFonts w:ascii="Arial" w:hAnsi="Arial" w:cs="Arial"/>
        </w:rPr>
        <w:t xml:space="preserve"> млн.куб.м. (201</w:t>
      </w:r>
      <w:r>
        <w:rPr>
          <w:rFonts w:ascii="Arial" w:hAnsi="Arial" w:cs="Arial"/>
        </w:rPr>
        <w:t>1</w:t>
      </w:r>
      <w:r w:rsidRPr="00A51598">
        <w:rPr>
          <w:rFonts w:ascii="Arial" w:hAnsi="Arial" w:cs="Arial"/>
        </w:rPr>
        <w:t xml:space="preserve"> год).</w:t>
      </w:r>
    </w:p>
    <w:p w:rsidR="00C31C2C" w:rsidRPr="003D45CE" w:rsidRDefault="00C31C2C" w:rsidP="00C31C2C">
      <w:pPr>
        <w:rPr>
          <w:rFonts w:ascii="Arial" w:hAnsi="Arial" w:cs="Arial"/>
        </w:rPr>
      </w:pPr>
    </w:p>
    <w:p w:rsidR="00C31C2C" w:rsidRPr="00A621DF" w:rsidRDefault="00C31C2C" w:rsidP="00C31C2C">
      <w:pPr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2.2. По реализации сжиженных углеводородных газов</w:t>
      </w:r>
    </w:p>
    <w:p w:rsidR="00C31C2C" w:rsidRDefault="00C31C2C" w:rsidP="00C31C2C">
      <w:pPr>
        <w:rPr>
          <w:rFonts w:ascii="Arial" w:hAnsi="Arial" w:cs="Arial"/>
          <w:b/>
          <w:u w:val="single"/>
        </w:rPr>
      </w:pPr>
    </w:p>
    <w:p w:rsidR="00C31C2C" w:rsidRPr="003D45CE" w:rsidRDefault="00C31C2C" w:rsidP="00C31C2C">
      <w:pPr>
        <w:rPr>
          <w:rFonts w:ascii="Arial" w:hAnsi="Arial" w:cs="Arial"/>
        </w:rPr>
      </w:pPr>
      <w:r w:rsidRPr="00147290">
        <w:rPr>
          <w:rFonts w:ascii="Arial" w:hAnsi="Arial" w:cs="Arial"/>
          <w:b/>
          <w:u w:val="single"/>
        </w:rPr>
        <w:t>Резервуары базы хранения сжиженного газа</w:t>
      </w:r>
      <w:r w:rsidRPr="00147290">
        <w:rPr>
          <w:rFonts w:ascii="Arial" w:hAnsi="Arial" w:cs="Arial"/>
          <w:b/>
        </w:rPr>
        <w:t xml:space="preserve">  ед</w:t>
      </w:r>
      <w:r w:rsidRPr="003D45CE">
        <w:rPr>
          <w:rFonts w:ascii="Arial" w:hAnsi="Arial" w:cs="Arial"/>
        </w:rPr>
        <w:t xml:space="preserve">.             </w:t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D45CE">
        <w:rPr>
          <w:rFonts w:ascii="Arial" w:hAnsi="Arial" w:cs="Arial"/>
        </w:rPr>
        <w:t>24</w:t>
      </w:r>
    </w:p>
    <w:p w:rsidR="00C31C2C" w:rsidRPr="003D45CE" w:rsidRDefault="00C31C2C" w:rsidP="00C31C2C">
      <w:pPr>
        <w:rPr>
          <w:rFonts w:ascii="Arial" w:hAnsi="Arial" w:cs="Arial"/>
        </w:rPr>
      </w:pPr>
      <w:r w:rsidRPr="003D45CE">
        <w:rPr>
          <w:rFonts w:ascii="Arial" w:hAnsi="Arial" w:cs="Arial"/>
        </w:rPr>
        <w:t>Из них: на</w:t>
      </w:r>
      <w:r>
        <w:rPr>
          <w:rFonts w:ascii="Arial" w:hAnsi="Arial" w:cs="Arial"/>
        </w:rPr>
        <w:t>д</w:t>
      </w:r>
      <w:r w:rsidRPr="003D45CE">
        <w:rPr>
          <w:rFonts w:ascii="Arial" w:hAnsi="Arial" w:cs="Arial"/>
        </w:rPr>
        <w:t>земные</w:t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</w:t>
      </w:r>
      <w:r w:rsidRPr="003D45C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:rsidR="00C31C2C" w:rsidRPr="003D45CE" w:rsidRDefault="00C31C2C" w:rsidP="00C31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D45CE">
        <w:rPr>
          <w:rFonts w:ascii="Arial" w:hAnsi="Arial" w:cs="Arial"/>
        </w:rPr>
        <w:t>подземные</w:t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Pr="003D45CE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</w:p>
    <w:p w:rsidR="00C31C2C" w:rsidRDefault="00C31C2C" w:rsidP="00C31C2C">
      <w:pPr>
        <w:rPr>
          <w:rFonts w:ascii="Arial" w:hAnsi="Arial" w:cs="Arial"/>
          <w:b/>
        </w:rPr>
      </w:pPr>
      <w:r w:rsidRPr="00147290">
        <w:rPr>
          <w:rFonts w:ascii="Arial" w:hAnsi="Arial" w:cs="Arial"/>
          <w:b/>
        </w:rPr>
        <w:t>Общий объем хранения</w:t>
      </w:r>
      <w:r w:rsidRPr="003D45CE">
        <w:rPr>
          <w:rFonts w:ascii="Arial" w:hAnsi="Arial" w:cs="Arial"/>
        </w:rPr>
        <w:t xml:space="preserve"> </w:t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</w:r>
      <w:r w:rsidRPr="003D45CE">
        <w:rPr>
          <w:rFonts w:ascii="Arial" w:hAnsi="Arial" w:cs="Arial"/>
        </w:rPr>
        <w:tab/>
        <w:t xml:space="preserve">     тонн           </w:t>
      </w:r>
      <w:r>
        <w:rPr>
          <w:rFonts w:ascii="Arial" w:hAnsi="Arial" w:cs="Arial"/>
        </w:rPr>
        <w:t xml:space="preserve">        </w:t>
      </w:r>
      <w:r w:rsidRPr="003D45CE">
        <w:rPr>
          <w:rFonts w:ascii="Arial" w:hAnsi="Arial" w:cs="Arial"/>
        </w:rPr>
        <w:tab/>
      </w:r>
      <w:r w:rsidRPr="00E13DAB">
        <w:rPr>
          <w:rFonts w:ascii="Arial" w:hAnsi="Arial" w:cs="Arial"/>
          <w:b/>
        </w:rPr>
        <w:t xml:space="preserve">               530</w:t>
      </w:r>
    </w:p>
    <w:p w:rsidR="00C31C2C" w:rsidRPr="00E13DAB" w:rsidRDefault="00C31C2C" w:rsidP="00C31C2C">
      <w:pPr>
        <w:rPr>
          <w:rFonts w:ascii="Arial" w:hAnsi="Arial" w:cs="Arial"/>
          <w:b/>
        </w:rPr>
      </w:pPr>
    </w:p>
    <w:p w:rsidR="00C31C2C" w:rsidRDefault="00C31C2C" w:rsidP="00C31C2C">
      <w:pPr>
        <w:rPr>
          <w:rFonts w:ascii="Arial" w:hAnsi="Arial" w:cs="Arial"/>
        </w:rPr>
      </w:pPr>
      <w:r>
        <w:rPr>
          <w:rFonts w:ascii="Arial" w:hAnsi="Arial" w:cs="Arial"/>
        </w:rPr>
        <w:t>Проектная мощность по реализации сжиженного газа 1</w:t>
      </w:r>
      <w:r w:rsidR="00BC316A">
        <w:rPr>
          <w:rFonts w:ascii="Arial" w:hAnsi="Arial" w:cs="Arial"/>
        </w:rPr>
        <w:t>3</w:t>
      </w:r>
      <w:r>
        <w:rPr>
          <w:rFonts w:ascii="Arial" w:hAnsi="Arial" w:cs="Arial"/>
        </w:rPr>
        <w:t>500 тонн в год.</w:t>
      </w:r>
    </w:p>
    <w:p w:rsidR="00B262B6" w:rsidRPr="00A51598" w:rsidRDefault="00B262B6" w:rsidP="00B262B6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 xml:space="preserve">На рынке  </w:t>
      </w:r>
      <w:r w:rsidRPr="00A51598">
        <w:rPr>
          <w:rFonts w:ascii="Arial" w:hAnsi="Arial" w:cs="Arial"/>
          <w:b/>
        </w:rPr>
        <w:t>сжиженного газа</w:t>
      </w:r>
      <w:r w:rsidRPr="00A51598">
        <w:rPr>
          <w:rFonts w:ascii="Arial" w:hAnsi="Arial" w:cs="Arial"/>
        </w:rPr>
        <w:t xml:space="preserve">   ОАО «Кузбассгазификация» является основным газораспределительным предприятием на севере и в центральной части региона по обеспечению населения Кемеровской области сжиженным газом для коммунально-бытовых нужд. Отпускные цены на указанную группу потребителей устанавливаются Региональной службой по тарифам. Реализация сжиженного газа  населению осуществляется с Газонаполнительной станции в г. Кемерово через 18 межрайгазов</w:t>
      </w:r>
      <w:r w:rsidR="00884E63">
        <w:rPr>
          <w:rFonts w:ascii="Arial" w:hAnsi="Arial" w:cs="Arial"/>
        </w:rPr>
        <w:t>,</w:t>
      </w:r>
      <w:r w:rsidRPr="00A51598">
        <w:rPr>
          <w:rFonts w:ascii="Arial" w:hAnsi="Arial" w:cs="Arial"/>
        </w:rPr>
        <w:t xml:space="preserve"> через три производственных участка Общества</w:t>
      </w:r>
      <w:r w:rsidR="00884E63">
        <w:rPr>
          <w:rFonts w:ascii="Arial" w:hAnsi="Arial" w:cs="Arial"/>
        </w:rPr>
        <w:t xml:space="preserve"> и четыре передвижные АГЗС</w:t>
      </w:r>
      <w:r w:rsidRPr="00A51598">
        <w:rPr>
          <w:rFonts w:ascii="Arial" w:hAnsi="Arial" w:cs="Arial"/>
        </w:rPr>
        <w:t>.</w:t>
      </w:r>
    </w:p>
    <w:p w:rsidR="00B262B6" w:rsidRPr="00A51598" w:rsidRDefault="00B262B6" w:rsidP="00B262B6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На юге Кузбасса обеспечение сжиженным газом населения по регулируемым ценам осуществляет ООО «Промгаз» г. Новокузнецк. Для нас поставка на юг Кузбасса экономически невыгодна из-за значительный отдаленности от базы хранения газа, расположенной в г.Кемерово.</w:t>
      </w:r>
    </w:p>
    <w:p w:rsidR="00B262B6" w:rsidRPr="00A51598" w:rsidRDefault="00B262B6" w:rsidP="00B262B6">
      <w:pPr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 xml:space="preserve"> Доля Общества в соответствующем сегменте рынка  по прогнозам </w:t>
      </w:r>
      <w:r w:rsidR="00884E63">
        <w:rPr>
          <w:rFonts w:ascii="Arial" w:hAnsi="Arial" w:cs="Arial"/>
        </w:rPr>
        <w:t xml:space="preserve">Общества </w:t>
      </w:r>
      <w:r w:rsidRPr="00A51598">
        <w:rPr>
          <w:rFonts w:ascii="Arial" w:hAnsi="Arial" w:cs="Arial"/>
        </w:rPr>
        <w:t>составляет порядка 65%.</w:t>
      </w:r>
    </w:p>
    <w:p w:rsidR="00C31C2C" w:rsidRDefault="00B262B6" w:rsidP="008D36E4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Сжиженный газ по коммерческим ценам</w:t>
      </w:r>
      <w:r w:rsidR="008D36E4">
        <w:rPr>
          <w:rFonts w:ascii="Arial" w:hAnsi="Arial" w:cs="Arial"/>
        </w:rPr>
        <w:t>,</w:t>
      </w:r>
      <w:r w:rsidRPr="00A51598">
        <w:rPr>
          <w:rFonts w:ascii="Arial" w:hAnsi="Arial" w:cs="Arial"/>
        </w:rPr>
        <w:t xml:space="preserve"> поставляется в основном</w:t>
      </w:r>
      <w:r>
        <w:rPr>
          <w:rFonts w:ascii="Arial" w:hAnsi="Arial" w:cs="Arial"/>
        </w:rPr>
        <w:t xml:space="preserve"> </w:t>
      </w:r>
      <w:r w:rsidRPr="00A51598">
        <w:rPr>
          <w:rFonts w:ascii="Arial" w:hAnsi="Arial" w:cs="Arial"/>
        </w:rPr>
        <w:t xml:space="preserve"> для промышленных потребителей города Кемерово и близлежащих городов, а также  для заправки автотранспорта через передвижные  АГЗС, расположенные  в городах Кемерово, Юрга, Анжеро-Судженск и в деревне Журавлево</w:t>
      </w:r>
      <w:r>
        <w:rPr>
          <w:rFonts w:ascii="Arial" w:hAnsi="Arial" w:cs="Arial"/>
        </w:rPr>
        <w:t>.</w:t>
      </w:r>
    </w:p>
    <w:p w:rsidR="00B262B6" w:rsidRDefault="00B262B6" w:rsidP="00B262B6">
      <w:pPr>
        <w:jc w:val="both"/>
        <w:rPr>
          <w:rFonts w:ascii="Arial" w:hAnsi="Arial" w:cs="Arial"/>
          <w:b/>
        </w:rPr>
      </w:pPr>
    </w:p>
    <w:p w:rsidR="00C31C2C" w:rsidRPr="00A621DF" w:rsidRDefault="00C31C2C" w:rsidP="00C31C2C">
      <w:pPr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2.3. По прочей деятельности</w:t>
      </w:r>
    </w:p>
    <w:p w:rsidR="00B262B6" w:rsidRPr="00A51598" w:rsidRDefault="008B0D72" w:rsidP="00B262B6">
      <w:pPr>
        <w:rPr>
          <w:rFonts w:ascii="Arial" w:hAnsi="Arial" w:cs="Arial"/>
        </w:rPr>
      </w:pPr>
      <w:r w:rsidRPr="003D45CE">
        <w:rPr>
          <w:rFonts w:ascii="Arial" w:hAnsi="Arial" w:cs="Arial"/>
        </w:rPr>
        <w:tab/>
      </w:r>
      <w:r w:rsidR="00B262B6">
        <w:rPr>
          <w:rFonts w:ascii="Arial" w:hAnsi="Arial" w:cs="Arial"/>
        </w:rPr>
        <w:t xml:space="preserve">К прочей деятельности относится </w:t>
      </w:r>
      <w:r w:rsidR="00B262B6" w:rsidRPr="00A51598">
        <w:rPr>
          <w:rFonts w:ascii="Arial" w:hAnsi="Arial" w:cs="Arial"/>
        </w:rPr>
        <w:t xml:space="preserve">оказание </w:t>
      </w:r>
      <w:r w:rsidR="00B262B6">
        <w:rPr>
          <w:rFonts w:ascii="Arial" w:hAnsi="Arial" w:cs="Arial"/>
        </w:rPr>
        <w:t xml:space="preserve">таких </w:t>
      </w:r>
      <w:r w:rsidR="00B262B6" w:rsidRPr="00A51598">
        <w:rPr>
          <w:rFonts w:ascii="Arial" w:hAnsi="Arial" w:cs="Arial"/>
        </w:rPr>
        <w:t xml:space="preserve">прочих услуг: </w:t>
      </w:r>
    </w:p>
    <w:p w:rsidR="00B262B6" w:rsidRPr="00A51598" w:rsidRDefault="00B262B6" w:rsidP="00B701A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A96B1D">
        <w:rPr>
          <w:rFonts w:ascii="Arial" w:hAnsi="Arial" w:cs="Arial"/>
        </w:rPr>
        <w:t xml:space="preserve"> </w:t>
      </w:r>
      <w:r w:rsidRPr="00A51598">
        <w:rPr>
          <w:rFonts w:ascii="Arial" w:hAnsi="Arial" w:cs="Arial"/>
        </w:rPr>
        <w:t>техническо</w:t>
      </w:r>
      <w:r w:rsidR="009950E7">
        <w:rPr>
          <w:rFonts w:ascii="Arial" w:hAnsi="Arial" w:cs="Arial"/>
        </w:rPr>
        <w:t>е</w:t>
      </w:r>
      <w:r w:rsidRPr="00A51598">
        <w:rPr>
          <w:rFonts w:ascii="Arial" w:hAnsi="Arial" w:cs="Arial"/>
        </w:rPr>
        <w:t xml:space="preserve"> обслуживани</w:t>
      </w:r>
      <w:r w:rsidR="009950E7">
        <w:rPr>
          <w:rFonts w:ascii="Arial" w:hAnsi="Arial" w:cs="Arial"/>
        </w:rPr>
        <w:t>е</w:t>
      </w:r>
      <w:r w:rsidRPr="00A51598">
        <w:rPr>
          <w:rFonts w:ascii="Arial" w:hAnsi="Arial" w:cs="Arial"/>
        </w:rPr>
        <w:t xml:space="preserve"> газового оборудования, принадлежащего </w:t>
      </w:r>
      <w:r w:rsidR="00B701AA">
        <w:rPr>
          <w:rFonts w:ascii="Arial" w:hAnsi="Arial" w:cs="Arial"/>
        </w:rPr>
        <w:t xml:space="preserve">     </w:t>
      </w:r>
      <w:r w:rsidRPr="00A51598">
        <w:rPr>
          <w:rFonts w:ascii="Arial" w:hAnsi="Arial" w:cs="Arial"/>
        </w:rPr>
        <w:t xml:space="preserve">предприятиям и населению, </w:t>
      </w:r>
    </w:p>
    <w:p w:rsidR="00B262B6" w:rsidRPr="00A51598" w:rsidRDefault="00A96B1D" w:rsidP="00B262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262B6" w:rsidRPr="00A51598">
        <w:rPr>
          <w:rFonts w:ascii="Arial" w:hAnsi="Arial" w:cs="Arial"/>
        </w:rPr>
        <w:t>защит</w:t>
      </w:r>
      <w:r w:rsidR="00B701AA">
        <w:rPr>
          <w:rFonts w:ascii="Arial" w:hAnsi="Arial" w:cs="Arial"/>
        </w:rPr>
        <w:t>а</w:t>
      </w:r>
      <w:r w:rsidR="00B262B6" w:rsidRPr="00A51598">
        <w:rPr>
          <w:rFonts w:ascii="Arial" w:hAnsi="Arial" w:cs="Arial"/>
        </w:rPr>
        <w:t xml:space="preserve"> подземных коммуникаций от коррозии, </w:t>
      </w:r>
    </w:p>
    <w:p w:rsidR="00B262B6" w:rsidRPr="00A51598" w:rsidRDefault="00A96B1D" w:rsidP="00B262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</w:t>
      </w:r>
      <w:r w:rsidR="00B262B6" w:rsidRPr="00A51598">
        <w:rPr>
          <w:rFonts w:ascii="Arial" w:hAnsi="Arial" w:cs="Arial"/>
        </w:rPr>
        <w:t>реализация тепловой эн</w:t>
      </w:r>
      <w:r w:rsidR="00B701AA">
        <w:rPr>
          <w:rFonts w:ascii="Arial" w:hAnsi="Arial" w:cs="Arial"/>
        </w:rPr>
        <w:t>ергии промышленным потребителям</w:t>
      </w:r>
      <w:r w:rsidR="00B262B6" w:rsidRPr="00A51598">
        <w:rPr>
          <w:rFonts w:ascii="Arial" w:hAnsi="Arial" w:cs="Arial"/>
        </w:rPr>
        <w:t>,</w:t>
      </w:r>
    </w:p>
    <w:p w:rsidR="00B262B6" w:rsidRPr="00A51598" w:rsidRDefault="00A96B1D" w:rsidP="00B262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262B6" w:rsidRPr="00A51598">
        <w:rPr>
          <w:rFonts w:ascii="Arial" w:hAnsi="Arial" w:cs="Arial"/>
        </w:rPr>
        <w:t>сдача в аренду офисных и складских помещений,</w:t>
      </w:r>
    </w:p>
    <w:p w:rsidR="00B701AA" w:rsidRDefault="00A96B1D" w:rsidP="00B262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B262B6" w:rsidRPr="00A51598">
        <w:rPr>
          <w:rFonts w:ascii="Arial" w:hAnsi="Arial" w:cs="Arial"/>
        </w:rPr>
        <w:t>ремонт газовых баллонов</w:t>
      </w:r>
      <w:r w:rsidR="00B701AA">
        <w:rPr>
          <w:rFonts w:ascii="Arial" w:hAnsi="Arial" w:cs="Arial"/>
        </w:rPr>
        <w:t>,</w:t>
      </w:r>
      <w:r w:rsidR="008B0D72" w:rsidRPr="003D45CE">
        <w:rPr>
          <w:rFonts w:ascii="Arial" w:hAnsi="Arial" w:cs="Arial"/>
        </w:rPr>
        <w:tab/>
      </w:r>
    </w:p>
    <w:p w:rsidR="00B701AA" w:rsidRPr="005033D8" w:rsidRDefault="00B701AA" w:rsidP="00B701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5033D8">
        <w:rPr>
          <w:rFonts w:ascii="Arial" w:hAnsi="Arial" w:cs="Arial"/>
        </w:rPr>
        <w:t xml:space="preserve"> техническое обслуживание подводящих газопроводов</w:t>
      </w:r>
      <w:r>
        <w:rPr>
          <w:rFonts w:ascii="Arial" w:hAnsi="Arial" w:cs="Arial"/>
        </w:rPr>
        <w:t>,</w:t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</w:p>
    <w:p w:rsidR="00B701AA" w:rsidRPr="005033D8" w:rsidRDefault="00B701AA" w:rsidP="00B701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033D8">
        <w:rPr>
          <w:rFonts w:ascii="Arial" w:hAnsi="Arial" w:cs="Arial"/>
        </w:rPr>
        <w:t>оказание транспортных услуг</w:t>
      </w:r>
      <w:r>
        <w:rPr>
          <w:rFonts w:ascii="Arial" w:hAnsi="Arial" w:cs="Arial"/>
        </w:rPr>
        <w:t>,</w:t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</w:p>
    <w:p w:rsidR="00B701AA" w:rsidRPr="005033D8" w:rsidRDefault="00B701AA" w:rsidP="00B701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033D8">
        <w:rPr>
          <w:rFonts w:ascii="Arial" w:hAnsi="Arial" w:cs="Arial"/>
        </w:rPr>
        <w:t xml:space="preserve">аренда </w:t>
      </w:r>
      <w:r>
        <w:rPr>
          <w:rFonts w:ascii="Arial" w:hAnsi="Arial" w:cs="Arial"/>
        </w:rPr>
        <w:t xml:space="preserve">на </w:t>
      </w:r>
      <w:r w:rsidRPr="005033D8">
        <w:rPr>
          <w:rFonts w:ascii="Arial" w:hAnsi="Arial" w:cs="Arial"/>
        </w:rPr>
        <w:t>пользовани</w:t>
      </w:r>
      <w:r w:rsidR="00884E63">
        <w:rPr>
          <w:rFonts w:ascii="Arial" w:hAnsi="Arial" w:cs="Arial"/>
        </w:rPr>
        <w:t>е</w:t>
      </w:r>
      <w:r w:rsidRPr="005033D8">
        <w:rPr>
          <w:rFonts w:ascii="Arial" w:hAnsi="Arial" w:cs="Arial"/>
        </w:rPr>
        <w:t xml:space="preserve"> железнодорожными путями</w:t>
      </w:r>
      <w:r>
        <w:rPr>
          <w:rFonts w:ascii="Arial" w:hAnsi="Arial" w:cs="Arial"/>
        </w:rPr>
        <w:t>.</w:t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  <w:r w:rsidRPr="005033D8">
        <w:rPr>
          <w:rFonts w:ascii="Arial" w:hAnsi="Arial" w:cs="Arial"/>
        </w:rPr>
        <w:tab/>
      </w:r>
    </w:p>
    <w:p w:rsidR="00B262B6" w:rsidRPr="00A51598" w:rsidRDefault="003D45CE" w:rsidP="00B262B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B701AA" w:rsidRPr="00B701AA">
        <w:rPr>
          <w:rFonts w:ascii="Arial" w:hAnsi="Arial" w:cs="Arial"/>
          <w:i/>
        </w:rPr>
        <w:t>О</w:t>
      </w:r>
      <w:r w:rsidR="00B262B6" w:rsidRPr="00A51598">
        <w:rPr>
          <w:rFonts w:ascii="Arial" w:hAnsi="Arial" w:cs="Arial"/>
          <w:i/>
        </w:rPr>
        <w:t>тпуск тепловой энергии сторонним организациям</w:t>
      </w:r>
      <w:r w:rsidR="00B701AA">
        <w:rPr>
          <w:rFonts w:ascii="Arial" w:hAnsi="Arial" w:cs="Arial"/>
          <w:i/>
        </w:rPr>
        <w:t xml:space="preserve"> обеспечивается </w:t>
      </w:r>
    </w:p>
    <w:p w:rsidR="00B262B6" w:rsidRPr="00B701AA" w:rsidRDefault="00B701AA" w:rsidP="00B262B6">
      <w:pPr>
        <w:rPr>
          <w:rFonts w:ascii="Arial" w:hAnsi="Arial" w:cs="Arial"/>
          <w:i/>
        </w:rPr>
      </w:pPr>
      <w:r w:rsidRPr="00B701AA">
        <w:rPr>
          <w:rFonts w:ascii="Arial" w:hAnsi="Arial" w:cs="Arial"/>
          <w:i/>
        </w:rPr>
        <w:t>к</w:t>
      </w:r>
      <w:r w:rsidR="00B262B6" w:rsidRPr="00B701AA">
        <w:rPr>
          <w:rFonts w:ascii="Arial" w:hAnsi="Arial" w:cs="Arial"/>
          <w:i/>
        </w:rPr>
        <w:t>отельн</w:t>
      </w:r>
      <w:r w:rsidRPr="00B701AA">
        <w:rPr>
          <w:rFonts w:ascii="Arial" w:hAnsi="Arial" w:cs="Arial"/>
          <w:i/>
        </w:rPr>
        <w:t>ой</w:t>
      </w:r>
      <w:r w:rsidR="00B262B6" w:rsidRPr="00B701AA">
        <w:rPr>
          <w:rFonts w:ascii="Arial" w:hAnsi="Arial" w:cs="Arial"/>
          <w:i/>
        </w:rPr>
        <w:t xml:space="preserve"> на природном газе</w:t>
      </w:r>
      <w:r w:rsidRPr="00B701AA">
        <w:rPr>
          <w:rFonts w:ascii="Arial" w:hAnsi="Arial" w:cs="Arial"/>
          <w:i/>
        </w:rPr>
        <w:t xml:space="preserve">, расположенной на территории </w:t>
      </w:r>
      <w:r w:rsidR="00B262B6" w:rsidRPr="00B701AA">
        <w:rPr>
          <w:rFonts w:ascii="Arial" w:hAnsi="Arial" w:cs="Arial"/>
          <w:i/>
        </w:rPr>
        <w:t xml:space="preserve"> ГНС г. Кемерово</w:t>
      </w:r>
    </w:p>
    <w:p w:rsidR="00B262B6" w:rsidRPr="00A51598" w:rsidRDefault="00B262B6" w:rsidP="00B262B6">
      <w:pPr>
        <w:rPr>
          <w:rFonts w:ascii="Arial" w:hAnsi="Arial" w:cs="Arial"/>
        </w:rPr>
      </w:pPr>
      <w:r w:rsidRPr="00A51598">
        <w:rPr>
          <w:rFonts w:ascii="Arial" w:hAnsi="Arial" w:cs="Arial"/>
        </w:rPr>
        <w:t xml:space="preserve">Проектная мощность </w:t>
      </w:r>
      <w:r w:rsidR="00B701AA">
        <w:rPr>
          <w:rFonts w:ascii="Arial" w:hAnsi="Arial" w:cs="Arial"/>
        </w:rPr>
        <w:t>котельной</w:t>
      </w:r>
      <w:r w:rsidRPr="00A51598">
        <w:rPr>
          <w:rFonts w:ascii="Arial" w:hAnsi="Arial" w:cs="Arial"/>
        </w:rPr>
        <w:tab/>
      </w:r>
      <w:r w:rsidRPr="00A51598">
        <w:rPr>
          <w:rFonts w:ascii="Arial" w:hAnsi="Arial" w:cs="Arial"/>
        </w:rPr>
        <w:tab/>
      </w:r>
      <w:r w:rsidRPr="00A51598">
        <w:rPr>
          <w:rFonts w:ascii="Arial" w:hAnsi="Arial" w:cs="Arial"/>
        </w:rPr>
        <w:tab/>
        <w:t>-21000 г/кал в год</w:t>
      </w:r>
    </w:p>
    <w:p w:rsidR="00B262B6" w:rsidRPr="00A51598" w:rsidRDefault="00B262B6" w:rsidP="00B262B6">
      <w:pPr>
        <w:rPr>
          <w:rFonts w:ascii="Arial" w:hAnsi="Arial" w:cs="Arial"/>
        </w:rPr>
      </w:pPr>
      <w:r w:rsidRPr="00A51598">
        <w:rPr>
          <w:rFonts w:ascii="Arial" w:hAnsi="Arial" w:cs="Arial"/>
        </w:rPr>
        <w:t xml:space="preserve">Вырабатываемая мощность  всего </w:t>
      </w:r>
      <w:r w:rsidRPr="00A51598">
        <w:rPr>
          <w:rFonts w:ascii="Arial" w:hAnsi="Arial" w:cs="Arial"/>
        </w:rPr>
        <w:tab/>
      </w:r>
      <w:r w:rsidRPr="00A51598">
        <w:rPr>
          <w:rFonts w:ascii="Arial" w:hAnsi="Arial" w:cs="Arial"/>
        </w:rPr>
        <w:tab/>
      </w:r>
      <w:r w:rsidRPr="00A51598">
        <w:rPr>
          <w:rFonts w:ascii="Arial" w:hAnsi="Arial" w:cs="Arial"/>
        </w:rPr>
        <w:tab/>
        <w:t xml:space="preserve">- </w:t>
      </w:r>
      <w:r w:rsidRPr="00A51598">
        <w:rPr>
          <w:rFonts w:ascii="Arial" w:hAnsi="Arial" w:cs="Arial"/>
          <w:b/>
        </w:rPr>
        <w:t>4350</w:t>
      </w:r>
      <w:r w:rsidRPr="00A51598">
        <w:rPr>
          <w:rFonts w:ascii="Arial" w:hAnsi="Arial" w:cs="Arial"/>
        </w:rPr>
        <w:t xml:space="preserve"> г/кал в год</w:t>
      </w:r>
    </w:p>
    <w:p w:rsidR="00B262B6" w:rsidRPr="00A51598" w:rsidRDefault="00B262B6" w:rsidP="00B262B6">
      <w:pPr>
        <w:rPr>
          <w:rFonts w:ascii="Arial" w:hAnsi="Arial" w:cs="Arial"/>
        </w:rPr>
      </w:pPr>
      <w:r w:rsidRPr="00A51598">
        <w:rPr>
          <w:rFonts w:ascii="Arial" w:hAnsi="Arial" w:cs="Arial"/>
        </w:rPr>
        <w:t xml:space="preserve">В том числе: </w:t>
      </w:r>
      <w:r w:rsidR="009950E7">
        <w:rPr>
          <w:rFonts w:ascii="Arial" w:hAnsi="Arial" w:cs="Arial"/>
        </w:rPr>
        <w:t xml:space="preserve">на </w:t>
      </w:r>
      <w:r w:rsidRPr="00A51598">
        <w:rPr>
          <w:rFonts w:ascii="Arial" w:hAnsi="Arial" w:cs="Arial"/>
        </w:rPr>
        <w:t>собственное потребление</w:t>
      </w:r>
      <w:r w:rsidRPr="00A51598">
        <w:rPr>
          <w:rFonts w:ascii="Arial" w:hAnsi="Arial" w:cs="Arial"/>
        </w:rPr>
        <w:tab/>
      </w:r>
      <w:r w:rsidRPr="00A51598">
        <w:rPr>
          <w:rFonts w:ascii="Arial" w:hAnsi="Arial" w:cs="Arial"/>
        </w:rPr>
        <w:tab/>
        <w:t>- 1850 г/кал в год</w:t>
      </w:r>
    </w:p>
    <w:p w:rsidR="00B262B6" w:rsidRPr="00A51598" w:rsidRDefault="00B262B6" w:rsidP="00B262B6">
      <w:pPr>
        <w:rPr>
          <w:rFonts w:ascii="Arial" w:hAnsi="Arial" w:cs="Arial"/>
        </w:rPr>
      </w:pPr>
      <w:r w:rsidRPr="00A51598">
        <w:rPr>
          <w:rFonts w:ascii="Arial" w:hAnsi="Arial" w:cs="Arial"/>
        </w:rPr>
        <w:t>Отпуск тепловой</w:t>
      </w:r>
      <w:r w:rsidRPr="00A51598">
        <w:rPr>
          <w:rFonts w:ascii="Arial" w:hAnsi="Arial" w:cs="Arial"/>
        </w:rPr>
        <w:tab/>
        <w:t xml:space="preserve">энергии на сторону </w:t>
      </w:r>
      <w:r w:rsidRPr="00A51598">
        <w:rPr>
          <w:rFonts w:ascii="Arial" w:hAnsi="Arial" w:cs="Arial"/>
        </w:rPr>
        <w:tab/>
      </w:r>
      <w:r w:rsidRPr="00A51598">
        <w:rPr>
          <w:rFonts w:ascii="Arial" w:hAnsi="Arial" w:cs="Arial"/>
        </w:rPr>
        <w:tab/>
        <w:t>- 2500 г/кал в год</w:t>
      </w:r>
    </w:p>
    <w:tbl>
      <w:tblPr>
        <w:tblStyle w:val="ac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07"/>
      </w:tblGrid>
      <w:tr w:rsidR="00A96B1D" w:rsidRPr="00A51598" w:rsidTr="002D2B5F">
        <w:trPr>
          <w:trHeight w:val="623"/>
        </w:trPr>
        <w:tc>
          <w:tcPr>
            <w:tcW w:w="9807" w:type="dxa"/>
          </w:tcPr>
          <w:p w:rsidR="00A96B1D" w:rsidRPr="00A51598" w:rsidRDefault="009950E7" w:rsidP="0099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</w:t>
            </w:r>
            <w:r w:rsidR="00A96B1D" w:rsidRPr="00A96B1D">
              <w:rPr>
                <w:rFonts w:ascii="Arial" w:hAnsi="Arial" w:cs="Arial"/>
                <w:i/>
              </w:rPr>
              <w:t>даны в аренду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A96B1D" w:rsidRPr="00A51598">
              <w:rPr>
                <w:rFonts w:ascii="Arial" w:hAnsi="Arial" w:cs="Arial"/>
              </w:rPr>
              <w:t xml:space="preserve"> нежилые помещения площадью </w:t>
            </w:r>
            <w:r w:rsidR="00A96B1D" w:rsidRPr="00A51598">
              <w:rPr>
                <w:rFonts w:ascii="Arial" w:hAnsi="Arial" w:cs="Arial"/>
                <w:b/>
              </w:rPr>
              <w:t xml:space="preserve">117,6 кв.м. </w:t>
            </w:r>
            <w:r w:rsidR="00A96B1D" w:rsidRPr="00A51598">
              <w:rPr>
                <w:rFonts w:ascii="Arial" w:hAnsi="Arial" w:cs="Arial"/>
              </w:rPr>
              <w:t>в офисном здании общей площадью 573,8 кв.м.  по адресу г. Кемерово, ул. Красноармейская, 64.</w:t>
            </w:r>
            <w:r>
              <w:rPr>
                <w:rFonts w:ascii="Arial" w:hAnsi="Arial" w:cs="Arial"/>
              </w:rPr>
              <w:t xml:space="preserve"> и</w:t>
            </w:r>
            <w:r w:rsidR="00A96B1D" w:rsidRPr="00A51598">
              <w:rPr>
                <w:rFonts w:ascii="Arial" w:hAnsi="Arial" w:cs="Arial"/>
              </w:rPr>
              <w:t xml:space="preserve"> два  гаражных бокса общей  площадью </w:t>
            </w:r>
            <w:r w:rsidR="00A96B1D" w:rsidRPr="00A51598">
              <w:rPr>
                <w:rFonts w:ascii="Arial" w:hAnsi="Arial" w:cs="Arial"/>
                <w:b/>
              </w:rPr>
              <w:t>166,5 кв.м.</w:t>
            </w:r>
            <w:r w:rsidR="00A96B1D" w:rsidRPr="00A51598">
              <w:rPr>
                <w:rFonts w:ascii="Arial" w:hAnsi="Arial" w:cs="Arial"/>
              </w:rPr>
              <w:t xml:space="preserve"> по адресу г.</w:t>
            </w:r>
            <w:r w:rsidR="00A96B1D">
              <w:rPr>
                <w:rFonts w:ascii="Arial" w:hAnsi="Arial" w:cs="Arial"/>
              </w:rPr>
              <w:t xml:space="preserve"> </w:t>
            </w:r>
            <w:r w:rsidR="00A96B1D" w:rsidRPr="00A51598">
              <w:rPr>
                <w:rFonts w:ascii="Arial" w:hAnsi="Arial" w:cs="Arial"/>
              </w:rPr>
              <w:t>Кемерово, ул</w:t>
            </w:r>
            <w:r w:rsidR="00A96B1D">
              <w:rPr>
                <w:rFonts w:ascii="Arial" w:hAnsi="Arial" w:cs="Arial"/>
              </w:rPr>
              <w:t>.</w:t>
            </w:r>
            <w:r w:rsidR="00A96B1D" w:rsidRPr="00A51598">
              <w:rPr>
                <w:rFonts w:ascii="Arial" w:hAnsi="Arial" w:cs="Arial"/>
              </w:rPr>
              <w:t xml:space="preserve"> Красноармейская,</w:t>
            </w:r>
            <w:r w:rsidR="00A96B1D">
              <w:rPr>
                <w:rFonts w:ascii="Arial" w:hAnsi="Arial" w:cs="Arial"/>
              </w:rPr>
              <w:t xml:space="preserve"> </w:t>
            </w:r>
            <w:r w:rsidR="00A96B1D" w:rsidRPr="00A51598">
              <w:rPr>
                <w:rFonts w:ascii="Arial" w:hAnsi="Arial" w:cs="Arial"/>
              </w:rPr>
              <w:t xml:space="preserve">64. Общая площадь </w:t>
            </w:r>
            <w:r w:rsidR="00884E63">
              <w:rPr>
                <w:rFonts w:ascii="Arial" w:hAnsi="Arial" w:cs="Arial"/>
              </w:rPr>
              <w:t xml:space="preserve">имеющихся </w:t>
            </w:r>
            <w:r w:rsidR="00A96B1D" w:rsidRPr="00A51598">
              <w:rPr>
                <w:rFonts w:ascii="Arial" w:hAnsi="Arial" w:cs="Arial"/>
              </w:rPr>
              <w:t xml:space="preserve">гаражных боксов 398,6 кв.м. </w:t>
            </w:r>
          </w:p>
        </w:tc>
      </w:tr>
    </w:tbl>
    <w:p w:rsidR="00D875F7" w:rsidRDefault="00D875F7" w:rsidP="00B262B6">
      <w:pPr>
        <w:jc w:val="both"/>
        <w:rPr>
          <w:rFonts w:ascii="Arial" w:hAnsi="Arial" w:cs="Arial"/>
        </w:rPr>
      </w:pPr>
    </w:p>
    <w:p w:rsidR="009E011C" w:rsidRPr="00A621DF" w:rsidRDefault="00D875F7" w:rsidP="00D875F7">
      <w:pPr>
        <w:ind w:firstLine="708"/>
        <w:jc w:val="both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</w:rPr>
        <w:t>3</w:t>
      </w:r>
      <w:r w:rsidR="005B46F0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. ПРИОРИТЕТНЫЕ НАПРАВЛЕНИЯ ДЕЯТЕЛЬНОСТИ </w:t>
      </w:r>
      <w:r w:rsidR="00E32141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ОБЩЕСТВА </w:t>
      </w:r>
    </w:p>
    <w:p w:rsidR="001658CE" w:rsidRDefault="001658CE" w:rsidP="00D875F7">
      <w:pPr>
        <w:ind w:firstLine="708"/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:rsidR="00A96B1D" w:rsidRPr="005B46F0" w:rsidRDefault="00A96B1D" w:rsidP="00A96B1D">
      <w:pPr>
        <w:ind w:firstLine="708"/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>Основной целью Общества является надежное и безаварийное газоснабжение</w:t>
      </w:r>
      <w:r w:rsidRPr="005B46F0">
        <w:rPr>
          <w:rFonts w:ascii="Arial" w:hAnsi="Arial" w:cs="Arial"/>
          <w:b/>
        </w:rPr>
        <w:t xml:space="preserve"> </w:t>
      </w:r>
      <w:r w:rsidRPr="005B46F0">
        <w:rPr>
          <w:rFonts w:ascii="Arial" w:hAnsi="Arial" w:cs="Arial"/>
        </w:rPr>
        <w:t>потребителей и получение прибыли, обеспечивающей устойчивое и эффективное экономическое благосостояние Общества</w:t>
      </w:r>
      <w:r w:rsidR="00884E63">
        <w:rPr>
          <w:rFonts w:ascii="Arial" w:hAnsi="Arial" w:cs="Arial"/>
        </w:rPr>
        <w:t>,</w:t>
      </w:r>
      <w:r w:rsidRPr="005B46F0">
        <w:rPr>
          <w:rFonts w:ascii="Arial" w:hAnsi="Arial" w:cs="Arial"/>
        </w:rPr>
        <w:t xml:space="preserve"> создание здоровых и безопасных условий труда, а также сохранение и усиление лидирующих позиций  на региональном рынке.</w:t>
      </w:r>
    </w:p>
    <w:p w:rsidR="00A96B1D" w:rsidRPr="005B46F0" w:rsidRDefault="00A96B1D" w:rsidP="00A96B1D">
      <w:pPr>
        <w:ind w:firstLine="708"/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>Для  выполнения уставных задач ОАО «Кузбассгазификация»</w:t>
      </w:r>
      <w:r w:rsidR="00884E63">
        <w:rPr>
          <w:rFonts w:ascii="Arial" w:hAnsi="Arial" w:cs="Arial"/>
        </w:rPr>
        <w:t xml:space="preserve"> определило на 2011 – 2012 годы</w:t>
      </w:r>
      <w:r w:rsidRPr="005B46F0">
        <w:rPr>
          <w:rFonts w:ascii="Arial" w:hAnsi="Arial" w:cs="Arial"/>
        </w:rPr>
        <w:t xml:space="preserve"> </w:t>
      </w:r>
      <w:r w:rsidR="00884E63">
        <w:rPr>
          <w:rFonts w:ascii="Arial" w:hAnsi="Arial" w:cs="Arial"/>
        </w:rPr>
        <w:t xml:space="preserve">следующие </w:t>
      </w:r>
      <w:r w:rsidRPr="005B46F0">
        <w:rPr>
          <w:rFonts w:ascii="Arial" w:hAnsi="Arial" w:cs="Arial"/>
        </w:rPr>
        <w:t>приоритетные направления:</w:t>
      </w:r>
    </w:p>
    <w:p w:rsidR="00A96B1D" w:rsidRDefault="00A96B1D" w:rsidP="00A96B1D">
      <w:pPr>
        <w:ind w:firstLine="708"/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>- обеспечение бесперебойного и безаварийного снабжения потребителей сжиженным</w:t>
      </w:r>
      <w:r w:rsidR="00884E63">
        <w:rPr>
          <w:rFonts w:ascii="Arial" w:hAnsi="Arial" w:cs="Arial"/>
        </w:rPr>
        <w:t xml:space="preserve"> и природным</w:t>
      </w:r>
      <w:r w:rsidRPr="005B46F0">
        <w:rPr>
          <w:rFonts w:ascii="Arial" w:hAnsi="Arial" w:cs="Arial"/>
        </w:rPr>
        <w:t xml:space="preserve"> газом;</w:t>
      </w:r>
    </w:p>
    <w:p w:rsidR="008D36E4" w:rsidRDefault="008D36E4" w:rsidP="008D36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круглосуточное обеспечение потребителей газом надлежащего качества;</w:t>
      </w:r>
    </w:p>
    <w:p w:rsidR="008D36E4" w:rsidRPr="005B46F0" w:rsidRDefault="008D36E4" w:rsidP="008D3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обмен, поставка баллонов со сжиженным газом для коммунально-бытовых нужд;</w:t>
      </w:r>
    </w:p>
    <w:p w:rsidR="00A96B1D" w:rsidRDefault="00A96B1D" w:rsidP="00A96B1D">
      <w:pPr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ab/>
        <w:t>- увеличение объемов реализации сжиженного газа по коммерческим ценам за счет привлеч</w:t>
      </w:r>
      <w:r w:rsidR="008D36E4">
        <w:rPr>
          <w:rFonts w:ascii="Arial" w:hAnsi="Arial" w:cs="Arial"/>
        </w:rPr>
        <w:t>ения новых крупных потребителей;</w:t>
      </w:r>
    </w:p>
    <w:p w:rsidR="00A96B1D" w:rsidRPr="005B46F0" w:rsidRDefault="00A96B1D" w:rsidP="00A96B1D">
      <w:pPr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ab/>
        <w:t>- дальнейшее качественное изменение технической оснащенности</w:t>
      </w:r>
      <w:r w:rsidR="008D36E4">
        <w:rPr>
          <w:rFonts w:ascii="Arial" w:hAnsi="Arial" w:cs="Arial"/>
        </w:rPr>
        <w:t>;</w:t>
      </w:r>
    </w:p>
    <w:p w:rsidR="00A96B1D" w:rsidRPr="005B46F0" w:rsidRDefault="00A96B1D" w:rsidP="00A96B1D">
      <w:pPr>
        <w:ind w:firstLine="708"/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 xml:space="preserve">- изучение рынка  предложений  сжиженного газа, </w:t>
      </w:r>
      <w:r>
        <w:rPr>
          <w:rFonts w:ascii="Arial" w:hAnsi="Arial" w:cs="Arial"/>
        </w:rPr>
        <w:t xml:space="preserve">поиск </w:t>
      </w:r>
      <w:r w:rsidRPr="005B46F0">
        <w:rPr>
          <w:rFonts w:ascii="Arial" w:hAnsi="Arial" w:cs="Arial"/>
        </w:rPr>
        <w:t>новых партнеров с целью приобретения  коммерческого газа по минимальным ценам;</w:t>
      </w:r>
    </w:p>
    <w:p w:rsidR="00A96B1D" w:rsidRPr="005B46F0" w:rsidRDefault="00A96B1D" w:rsidP="00A96B1D">
      <w:pPr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ab/>
        <w:t>- снижение доли заемных средств и в структуре   финансовых источников;</w:t>
      </w:r>
    </w:p>
    <w:p w:rsidR="00A96B1D" w:rsidRPr="005B46F0" w:rsidRDefault="00A96B1D" w:rsidP="00A96B1D">
      <w:pPr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ab/>
        <w:t>- повыше</w:t>
      </w:r>
      <w:r w:rsidR="008D36E4">
        <w:rPr>
          <w:rFonts w:ascii="Arial" w:hAnsi="Arial" w:cs="Arial"/>
        </w:rPr>
        <w:t>ние рентабельности производства;</w:t>
      </w:r>
    </w:p>
    <w:p w:rsidR="00A96B1D" w:rsidRPr="005B46F0" w:rsidRDefault="00A96B1D" w:rsidP="00A96B1D">
      <w:pPr>
        <w:ind w:firstLine="709"/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>- сокращение дебиторской и кредиторской  задолженностей</w:t>
      </w:r>
      <w:r w:rsidR="008D36E4">
        <w:rPr>
          <w:rFonts w:ascii="Arial" w:hAnsi="Arial" w:cs="Arial"/>
        </w:rPr>
        <w:t>;</w:t>
      </w:r>
      <w:r w:rsidRPr="005B46F0">
        <w:rPr>
          <w:rFonts w:ascii="Arial" w:hAnsi="Arial" w:cs="Arial"/>
        </w:rPr>
        <w:t xml:space="preserve"> </w:t>
      </w:r>
    </w:p>
    <w:p w:rsidR="00A96B1D" w:rsidRPr="005B46F0" w:rsidRDefault="00A96B1D" w:rsidP="008D36E4">
      <w:pPr>
        <w:ind w:firstLine="708"/>
        <w:jc w:val="both"/>
        <w:rPr>
          <w:rFonts w:ascii="Arial" w:hAnsi="Arial" w:cs="Arial"/>
        </w:rPr>
      </w:pPr>
      <w:r w:rsidRPr="005B46F0">
        <w:rPr>
          <w:rFonts w:ascii="Arial" w:hAnsi="Arial" w:cs="Arial"/>
        </w:rPr>
        <w:t>-применение эффективных методов по сокращению неплатежей потребителей в целях недопущения роста просроченных задолженностей</w:t>
      </w:r>
    </w:p>
    <w:p w:rsidR="00D875F7" w:rsidRPr="00F32D35" w:rsidRDefault="00D875F7" w:rsidP="00D875F7">
      <w:pPr>
        <w:ind w:firstLine="708"/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:rsidR="00A96B1D" w:rsidRPr="00A51598" w:rsidRDefault="00884E63" w:rsidP="00A96B1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развитие </w:t>
      </w:r>
      <w:r w:rsidR="00A96B1D" w:rsidRPr="00A51598">
        <w:rPr>
          <w:rFonts w:ascii="Arial" w:hAnsi="Arial" w:cs="Arial"/>
        </w:rPr>
        <w:t xml:space="preserve"> приоритетны</w:t>
      </w:r>
      <w:r>
        <w:rPr>
          <w:rFonts w:ascii="Arial" w:hAnsi="Arial" w:cs="Arial"/>
        </w:rPr>
        <w:t>х</w:t>
      </w:r>
      <w:r w:rsidR="00A96B1D" w:rsidRPr="00A51598">
        <w:rPr>
          <w:rFonts w:ascii="Arial" w:hAnsi="Arial" w:cs="Arial"/>
        </w:rPr>
        <w:t xml:space="preserve"> направлени</w:t>
      </w:r>
      <w:r>
        <w:rPr>
          <w:rFonts w:ascii="Arial" w:hAnsi="Arial" w:cs="Arial"/>
        </w:rPr>
        <w:t>й деятельности Общества в 2011 году проведены следующие мероприятия</w:t>
      </w:r>
      <w:r w:rsidR="00A96B1D" w:rsidRPr="00A51598">
        <w:rPr>
          <w:rFonts w:ascii="Arial" w:hAnsi="Arial" w:cs="Arial"/>
        </w:rPr>
        <w:t>: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1. Увелич</w:t>
      </w:r>
      <w:r w:rsidR="00884E63">
        <w:rPr>
          <w:rFonts w:ascii="Arial" w:hAnsi="Arial" w:cs="Arial"/>
        </w:rPr>
        <w:t>ены</w:t>
      </w:r>
      <w:r w:rsidRPr="00A51598">
        <w:rPr>
          <w:rFonts w:ascii="Arial" w:hAnsi="Arial" w:cs="Arial"/>
        </w:rPr>
        <w:t xml:space="preserve"> объемы реализации основной продукции </w:t>
      </w:r>
      <w:r>
        <w:rPr>
          <w:rFonts w:ascii="Arial" w:hAnsi="Arial" w:cs="Arial"/>
        </w:rPr>
        <w:t xml:space="preserve">с целью </w:t>
      </w:r>
      <w:r w:rsidRPr="00A51598">
        <w:rPr>
          <w:rFonts w:ascii="Arial" w:hAnsi="Arial" w:cs="Arial"/>
        </w:rPr>
        <w:t xml:space="preserve"> получ</w:t>
      </w:r>
      <w:r>
        <w:rPr>
          <w:rFonts w:ascii="Arial" w:hAnsi="Arial" w:cs="Arial"/>
        </w:rPr>
        <w:t>ения</w:t>
      </w:r>
      <w:r w:rsidRPr="00A51598">
        <w:rPr>
          <w:rFonts w:ascii="Arial" w:hAnsi="Arial" w:cs="Arial"/>
        </w:rPr>
        <w:t xml:space="preserve"> прибыл</w:t>
      </w:r>
      <w:r>
        <w:rPr>
          <w:rFonts w:ascii="Arial" w:hAnsi="Arial" w:cs="Arial"/>
        </w:rPr>
        <w:t>и</w:t>
      </w:r>
      <w:r w:rsidRPr="00A51598">
        <w:rPr>
          <w:rFonts w:ascii="Arial" w:hAnsi="Arial" w:cs="Arial"/>
        </w:rPr>
        <w:t xml:space="preserve"> по основной деятельности за счет: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- увеличен</w:t>
      </w:r>
      <w:r w:rsidR="008D36E4">
        <w:rPr>
          <w:rFonts w:ascii="Arial" w:hAnsi="Arial" w:cs="Arial"/>
        </w:rPr>
        <w:t>ия</w:t>
      </w:r>
      <w:r w:rsidRPr="00A51598">
        <w:rPr>
          <w:rFonts w:ascii="Arial" w:hAnsi="Arial" w:cs="Arial"/>
        </w:rPr>
        <w:t xml:space="preserve"> объемов реализации сжиженного газа по коммерческим ценам;  за счет привлечения новых крупных потребителей;</w:t>
      </w:r>
    </w:p>
    <w:p w:rsidR="00A96B1D" w:rsidRPr="00F5377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- изучения рынка  предложений  сжиженного газа, поиск новых партнеров с целью приобретения  коммерческого газа по минимальным ценам</w:t>
      </w:r>
      <w:r w:rsidRPr="00F53778">
        <w:rPr>
          <w:rFonts w:ascii="Arial" w:hAnsi="Arial" w:cs="Arial"/>
        </w:rPr>
        <w:t>;</w:t>
      </w:r>
    </w:p>
    <w:p w:rsidR="00A96B1D" w:rsidRPr="00F53778" w:rsidRDefault="00A96B1D" w:rsidP="00A96B1D">
      <w:pPr>
        <w:ind w:firstLine="708"/>
        <w:jc w:val="both"/>
        <w:rPr>
          <w:rFonts w:ascii="Arial" w:hAnsi="Arial" w:cs="Arial"/>
        </w:rPr>
      </w:pPr>
      <w:r w:rsidRPr="00F53778">
        <w:rPr>
          <w:rFonts w:ascii="Arial" w:hAnsi="Arial" w:cs="Arial"/>
        </w:rPr>
        <w:lastRenderedPageBreak/>
        <w:t>- расширения рынка сжиженного газа за счет привлечения новых крупных потребителей;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F53778">
        <w:rPr>
          <w:rFonts w:ascii="Arial" w:hAnsi="Arial" w:cs="Arial"/>
        </w:rPr>
        <w:t xml:space="preserve">-  расширения перечня оказываемых услуг по прочей деятельности, за счет вступления в некоммерческое партнерство Строителей Сибирского региона для </w:t>
      </w:r>
      <w:r w:rsidRPr="00A51598">
        <w:rPr>
          <w:rFonts w:ascii="Arial" w:hAnsi="Arial" w:cs="Arial"/>
        </w:rPr>
        <w:t>получения права на производство строительно-монтажных и надзорных работ по эксплуатации газопроводов</w:t>
      </w:r>
      <w:r w:rsidR="008D36E4">
        <w:rPr>
          <w:rFonts w:ascii="Arial" w:hAnsi="Arial" w:cs="Arial"/>
        </w:rPr>
        <w:t>;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2. Обеспеч</w:t>
      </w:r>
      <w:r w:rsidR="00884E63">
        <w:rPr>
          <w:rFonts w:ascii="Arial" w:hAnsi="Arial" w:cs="Arial"/>
        </w:rPr>
        <w:t>ено</w:t>
      </w:r>
      <w:r w:rsidRPr="00A51598">
        <w:rPr>
          <w:rFonts w:ascii="Arial" w:hAnsi="Arial" w:cs="Arial"/>
        </w:rPr>
        <w:t xml:space="preserve"> бесперебойное и безаварийное снабжение потребителей сжиженным и природным газом путем;</w:t>
      </w:r>
    </w:p>
    <w:p w:rsidR="00A96B1D" w:rsidRPr="00A51598" w:rsidRDefault="00A96B1D" w:rsidP="00A96B1D">
      <w:pPr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ab/>
        <w:t>- круглосуточного обеспечения потребителей природным газом, сжиженным  газом надлежащего качества по обмену, поставке баллонов со сжиженным газом для коммунально-бытовых нужд, заправке сжиженным газом автотранспортных средств;</w:t>
      </w:r>
    </w:p>
    <w:p w:rsidR="00A96B1D" w:rsidRPr="00A51598" w:rsidRDefault="00A96B1D" w:rsidP="00A96B1D">
      <w:pPr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ab/>
        <w:t>- проведени</w:t>
      </w:r>
      <w:r w:rsidR="008D36E4">
        <w:rPr>
          <w:rFonts w:ascii="Arial" w:hAnsi="Arial" w:cs="Arial"/>
        </w:rPr>
        <w:t>я</w:t>
      </w:r>
      <w:r w:rsidRPr="00A51598">
        <w:rPr>
          <w:rFonts w:ascii="Arial" w:hAnsi="Arial" w:cs="Arial"/>
        </w:rPr>
        <w:t xml:space="preserve"> мероприятий, направленных на безопасную эксплуатацию опасных производственных объектов Общества;</w:t>
      </w:r>
    </w:p>
    <w:p w:rsidR="00A96B1D" w:rsidRPr="00A51598" w:rsidRDefault="00A96B1D" w:rsidP="00A96B1D">
      <w:pPr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ab/>
        <w:t>- своевременного ремонта и поддержания специализированных автотранспортных средств Общества в  рабочем и исправном состоянии;</w:t>
      </w:r>
    </w:p>
    <w:p w:rsidR="00A96B1D" w:rsidRPr="00A51598" w:rsidRDefault="00A96B1D" w:rsidP="00A96B1D">
      <w:pPr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ab/>
        <w:t>- создания финансового резерва для ликвидации чрезвычайных ситуаций, проведения аварийно-восстановительных и аварийно-спасательных работ в размерах, определенных  Декларацией промышленной безопасности;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3. Повы</w:t>
      </w:r>
      <w:r w:rsidR="00884E63">
        <w:rPr>
          <w:rFonts w:ascii="Arial" w:hAnsi="Arial" w:cs="Arial"/>
        </w:rPr>
        <w:t>шена</w:t>
      </w:r>
      <w:r w:rsidRPr="00A51598">
        <w:rPr>
          <w:rFonts w:ascii="Arial" w:hAnsi="Arial" w:cs="Arial"/>
        </w:rPr>
        <w:t xml:space="preserve"> рентабельность производства путем осуществления таких мероприятий, как: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- сокращение расходной части бюджета за счет снижения издержек производства на банковские услуги и уплаченные проценты по кредитам, за счет уменьшения доли заемных средств в структуре   финансовых источников, за счет экономии материально-технических ресурсов и снижения прочих расходов;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- повышения квалификации персонала и  качественного изменения технической оснащенности рабочих мест;</w:t>
      </w:r>
    </w:p>
    <w:p w:rsidR="00A96B1D" w:rsidRPr="00A51598" w:rsidRDefault="00A96B1D" w:rsidP="00A96B1D">
      <w:pPr>
        <w:ind w:firstLine="708"/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>- организаци</w:t>
      </w:r>
      <w:r w:rsidR="008D36E4">
        <w:rPr>
          <w:rFonts w:ascii="Arial" w:hAnsi="Arial" w:cs="Arial"/>
        </w:rPr>
        <w:t>и</w:t>
      </w:r>
      <w:r w:rsidRPr="00A51598">
        <w:rPr>
          <w:rFonts w:ascii="Arial" w:hAnsi="Arial" w:cs="Arial"/>
        </w:rPr>
        <w:t xml:space="preserve"> производственного лабораторного контроля за вредными факторами на рабочих местах во всех структурных подразделениях Общества;</w:t>
      </w:r>
    </w:p>
    <w:p w:rsidR="00A96B1D" w:rsidRPr="00A51598" w:rsidRDefault="00A96B1D" w:rsidP="00A96B1D">
      <w:pPr>
        <w:jc w:val="both"/>
        <w:rPr>
          <w:rFonts w:ascii="Arial" w:hAnsi="Arial" w:cs="Arial"/>
        </w:rPr>
      </w:pPr>
      <w:r w:rsidRPr="00A51598">
        <w:rPr>
          <w:rFonts w:ascii="Arial" w:hAnsi="Arial" w:cs="Arial"/>
        </w:rPr>
        <w:tab/>
        <w:t>- сокращени</w:t>
      </w:r>
      <w:r w:rsidR="008D36E4">
        <w:rPr>
          <w:rFonts w:ascii="Arial" w:hAnsi="Arial" w:cs="Arial"/>
        </w:rPr>
        <w:t>я</w:t>
      </w:r>
      <w:r w:rsidRPr="00A51598">
        <w:rPr>
          <w:rFonts w:ascii="Arial" w:hAnsi="Arial" w:cs="Arial"/>
        </w:rPr>
        <w:t xml:space="preserve"> дебиторской и кредиторской  задолженностей Общества. Разработка и внедрение эффективных методик в целях сокращения и недопущения роста просроченных задолженностей. Активизация претензионно-исковой работы. </w:t>
      </w:r>
    </w:p>
    <w:p w:rsidR="00A96B1D" w:rsidRPr="00A51598" w:rsidRDefault="00DE2418" w:rsidP="00A96B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6B1D" w:rsidRPr="00A51598">
        <w:rPr>
          <w:rFonts w:ascii="Arial" w:hAnsi="Arial" w:cs="Arial"/>
        </w:rPr>
        <w:t>. Обеспеч</w:t>
      </w:r>
      <w:r w:rsidR="00884E63">
        <w:rPr>
          <w:rFonts w:ascii="Arial" w:hAnsi="Arial" w:cs="Arial"/>
        </w:rPr>
        <w:t>ены</w:t>
      </w:r>
      <w:r w:rsidR="00A96B1D" w:rsidRPr="00A51598">
        <w:rPr>
          <w:rFonts w:ascii="Arial" w:hAnsi="Arial" w:cs="Arial"/>
        </w:rPr>
        <w:t xml:space="preserve"> социальные выплаты работникам Общества, в соответствии с Коллективным договором и индексацию заработной платы, в связи с ростом цен на потребительские товары, услуги и продукты питания.</w:t>
      </w:r>
    </w:p>
    <w:p w:rsidR="00A96B1D" w:rsidRPr="00A51598" w:rsidRDefault="00A96B1D" w:rsidP="00A96B1D">
      <w:pPr>
        <w:ind w:firstLine="708"/>
        <w:rPr>
          <w:rFonts w:ascii="Arial" w:hAnsi="Arial" w:cs="Arial"/>
        </w:rPr>
      </w:pPr>
    </w:p>
    <w:p w:rsidR="00D875F7" w:rsidRPr="000B7C1D" w:rsidRDefault="00D875F7" w:rsidP="00A96B1D">
      <w:pPr>
        <w:jc w:val="both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0B7C1D">
        <w:rPr>
          <w:rFonts w:ascii="Arial" w:hAnsi="Arial" w:cs="Arial"/>
          <w:b/>
          <w:color w:val="984806" w:themeColor="accent6" w:themeShade="80"/>
          <w:sz w:val="22"/>
          <w:szCs w:val="22"/>
        </w:rPr>
        <w:t>4. ОТЧЕТ СОВЕТА ДИРЕКТОРОВ О РЕЗУЛЬТАТАХ РАЗВИТИЯ ОБЩЕСТВА ПО ПРИОРИТЕТНЫМ НАПРАВЛЕНИЯМ ДЕЯТЕЛЬНОСТИ</w:t>
      </w:r>
    </w:p>
    <w:p w:rsidR="00D875F7" w:rsidRDefault="00D875F7" w:rsidP="00D875F7">
      <w:pPr>
        <w:tabs>
          <w:tab w:val="left" w:pos="0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554E1E" w:rsidRDefault="00D875F7" w:rsidP="00D875F7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875F7">
        <w:rPr>
          <w:rFonts w:ascii="Arial" w:hAnsi="Arial" w:cs="Arial"/>
        </w:rPr>
        <w:t>Федеральным законом «Об акционерных общества» Совету директоров отводится решающая роль в определении приоритетных направлений деятельности Общества, в обеспечении прав акционеров</w:t>
      </w:r>
      <w:r w:rsidR="00554E1E">
        <w:rPr>
          <w:rFonts w:ascii="Arial" w:hAnsi="Arial" w:cs="Arial"/>
        </w:rPr>
        <w:t>, в формировании и реализации с</w:t>
      </w:r>
      <w:r w:rsidRPr="00D875F7">
        <w:rPr>
          <w:rFonts w:ascii="Arial" w:hAnsi="Arial" w:cs="Arial"/>
        </w:rPr>
        <w:t>тратегии развития Общества,</w:t>
      </w:r>
      <w:r>
        <w:rPr>
          <w:rFonts w:ascii="Arial" w:hAnsi="Arial" w:cs="Arial"/>
        </w:rPr>
        <w:t xml:space="preserve"> </w:t>
      </w:r>
      <w:r w:rsidRPr="00D87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D875F7">
        <w:rPr>
          <w:rFonts w:ascii="Arial" w:hAnsi="Arial" w:cs="Arial"/>
        </w:rPr>
        <w:t xml:space="preserve"> также в обеспечении </w:t>
      </w:r>
      <w:r w:rsidR="00554E1E">
        <w:rPr>
          <w:rFonts w:ascii="Arial" w:hAnsi="Arial" w:cs="Arial"/>
        </w:rPr>
        <w:t>роста капитализации ко</w:t>
      </w:r>
      <w:r w:rsidRPr="00D875F7">
        <w:rPr>
          <w:rFonts w:ascii="Arial" w:hAnsi="Arial" w:cs="Arial"/>
        </w:rPr>
        <w:t>мпании.</w:t>
      </w:r>
      <w:r w:rsidR="00554E1E">
        <w:rPr>
          <w:rFonts w:ascii="Arial" w:hAnsi="Arial" w:cs="Arial"/>
        </w:rPr>
        <w:t xml:space="preserve"> Деятельность Совета директоров была организована в соответствии с планом работы, исполнение решений контролировалось.</w:t>
      </w:r>
    </w:p>
    <w:p w:rsidR="00554E1E" w:rsidRPr="00D875F7" w:rsidRDefault="00554E1E" w:rsidP="00D875F7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осуществлении своих прав и при исполнении обязанностей члены Совета директоров действовали в интересах Общества, добросовестно и разумно, принимали активное участие во всех его заседаниях. Первостепенное внимание уделялось вопросам улучшения качества корпоративного управления, повышения прибыльности компании, а также устойчивой, надежной и конкурентоспособной политике. </w:t>
      </w:r>
    </w:p>
    <w:p w:rsidR="00DE2418" w:rsidRDefault="00DE2418" w:rsidP="00614CDB">
      <w:pPr>
        <w:ind w:firstLine="576"/>
        <w:jc w:val="center"/>
        <w:rPr>
          <w:rFonts w:ascii="Arial" w:hAnsi="Arial" w:cs="Arial"/>
          <w:b/>
          <w:color w:val="984806" w:themeColor="accent6" w:themeShade="80"/>
        </w:rPr>
      </w:pPr>
    </w:p>
    <w:p w:rsidR="00414C66" w:rsidRPr="00A621DF" w:rsidRDefault="008C5AB7" w:rsidP="00614CDB">
      <w:pPr>
        <w:ind w:firstLine="576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lastRenderedPageBreak/>
        <w:t>4</w:t>
      </w:r>
      <w:r w:rsidR="009D6FF9" w:rsidRPr="00A621DF">
        <w:rPr>
          <w:rFonts w:ascii="Arial" w:hAnsi="Arial" w:cs="Arial"/>
          <w:b/>
          <w:color w:val="984806" w:themeColor="accent6" w:themeShade="80"/>
        </w:rPr>
        <w:t>.1. Исполнение бюджета доходов и расходов</w:t>
      </w:r>
    </w:p>
    <w:p w:rsidR="00040B4C" w:rsidRPr="00A621DF" w:rsidRDefault="00040B4C" w:rsidP="00614CDB">
      <w:pPr>
        <w:ind w:firstLine="576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4.1.1. Анализ основных финансовых показателей</w:t>
      </w:r>
    </w:p>
    <w:p w:rsidR="00614CDB" w:rsidRDefault="00614CDB" w:rsidP="00614CDB">
      <w:pPr>
        <w:ind w:firstLine="360"/>
        <w:jc w:val="both"/>
        <w:rPr>
          <w:rFonts w:ascii="Arial" w:hAnsi="Arial" w:cs="Arial"/>
          <w:b/>
        </w:rPr>
      </w:pPr>
      <w:r w:rsidRPr="002A30BB">
        <w:rPr>
          <w:rFonts w:ascii="Arial" w:hAnsi="Arial" w:cs="Arial"/>
        </w:rPr>
        <w:t>В целом от производственно-финансовой деятельности Общества по итогам работы за 201</w:t>
      </w:r>
      <w:r w:rsidR="001658CE">
        <w:rPr>
          <w:rFonts w:ascii="Arial" w:hAnsi="Arial" w:cs="Arial"/>
        </w:rPr>
        <w:t>1</w:t>
      </w:r>
      <w:r w:rsidRPr="002A30BB">
        <w:rPr>
          <w:rFonts w:ascii="Arial" w:hAnsi="Arial" w:cs="Arial"/>
        </w:rPr>
        <w:t xml:space="preserve"> год достигнуты положительные результаты</w:t>
      </w:r>
      <w:r w:rsidR="00DE2418"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 xml:space="preserve">-  получена прибыль до налогообложения </w:t>
      </w:r>
      <w:r w:rsidR="00DE2418">
        <w:rPr>
          <w:rFonts w:ascii="Arial" w:hAnsi="Arial" w:cs="Arial"/>
        </w:rPr>
        <w:t>347</w:t>
      </w:r>
      <w:r w:rsidRPr="002A30BB">
        <w:rPr>
          <w:rFonts w:ascii="Arial" w:hAnsi="Arial" w:cs="Arial"/>
        </w:rPr>
        <w:t xml:space="preserve">,0 тыс. руб., после уплаты налогов чистая прибыль составит </w:t>
      </w:r>
      <w:r w:rsidR="00DE2418">
        <w:rPr>
          <w:rFonts w:ascii="Arial" w:hAnsi="Arial" w:cs="Arial"/>
        </w:rPr>
        <w:t>111</w:t>
      </w:r>
      <w:r w:rsidRPr="002A30BB">
        <w:rPr>
          <w:rFonts w:ascii="Arial" w:hAnsi="Arial" w:cs="Arial"/>
        </w:rPr>
        <w:t>,0 тыс.руб.</w:t>
      </w:r>
      <w:r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>Прибыль Общества сложилась из следующих финансовых показателей:</w:t>
      </w:r>
      <w:r w:rsidRPr="002A30BB">
        <w:rPr>
          <w:rFonts w:ascii="Arial" w:hAnsi="Arial" w:cs="Arial"/>
          <w:b/>
        </w:rPr>
        <w:t xml:space="preserve"> </w:t>
      </w:r>
    </w:p>
    <w:p w:rsidR="00E6082D" w:rsidRPr="002A30BB" w:rsidRDefault="00E6082D" w:rsidP="00614CDB">
      <w:pPr>
        <w:ind w:firstLine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7340"/>
        <w:gridCol w:w="1413"/>
      </w:tblGrid>
      <w:tr w:rsidR="00614CDB" w:rsidRPr="006243CC" w:rsidTr="0061136E">
        <w:trPr>
          <w:trHeight w:val="300"/>
        </w:trPr>
        <w:tc>
          <w:tcPr>
            <w:tcW w:w="818" w:type="dxa"/>
          </w:tcPr>
          <w:p w:rsidR="00614CDB" w:rsidRPr="006243CC" w:rsidRDefault="00614CDB" w:rsidP="0061136E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№/№</w:t>
            </w:r>
          </w:p>
        </w:tc>
        <w:tc>
          <w:tcPr>
            <w:tcW w:w="7340" w:type="dxa"/>
          </w:tcPr>
          <w:p w:rsidR="00614CDB" w:rsidRPr="006243CC" w:rsidRDefault="00614CDB" w:rsidP="0061136E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 xml:space="preserve">                                 Наименование</w:t>
            </w:r>
          </w:p>
        </w:tc>
        <w:tc>
          <w:tcPr>
            <w:tcW w:w="1413" w:type="dxa"/>
          </w:tcPr>
          <w:p w:rsidR="00614CDB" w:rsidRPr="006243CC" w:rsidRDefault="00614CDB" w:rsidP="0061136E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Ед. изм. тыс. руб.</w:t>
            </w:r>
          </w:p>
        </w:tc>
      </w:tr>
      <w:tr w:rsidR="00614CDB" w:rsidRPr="006243CC" w:rsidTr="0061136E">
        <w:trPr>
          <w:trHeight w:val="911"/>
        </w:trPr>
        <w:tc>
          <w:tcPr>
            <w:tcW w:w="818" w:type="dxa"/>
          </w:tcPr>
          <w:p w:rsidR="00614CDB" w:rsidRPr="006243CC" w:rsidRDefault="00614CDB" w:rsidP="0061136E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1.</w:t>
            </w:r>
          </w:p>
        </w:tc>
        <w:tc>
          <w:tcPr>
            <w:tcW w:w="7340" w:type="dxa"/>
          </w:tcPr>
          <w:p w:rsidR="00614CDB" w:rsidRPr="000E031D" w:rsidRDefault="00614CDB" w:rsidP="0061136E">
            <w:pPr>
              <w:rPr>
                <w:rFonts w:ascii="Arial" w:hAnsi="Arial" w:cs="Arial"/>
                <w:i/>
                <w:color w:val="008000"/>
                <w:u w:val="single"/>
              </w:rPr>
            </w:pPr>
            <w:r w:rsidRPr="000E031D">
              <w:rPr>
                <w:rFonts w:ascii="Arial" w:hAnsi="Arial" w:cs="Arial"/>
                <w:b/>
                <w:i/>
                <w:color w:val="008000"/>
                <w:u w:val="single"/>
              </w:rPr>
              <w:t>Прибыль от продаж</w:t>
            </w:r>
            <w:r w:rsidRPr="000E031D">
              <w:rPr>
                <w:rFonts w:ascii="Arial" w:hAnsi="Arial" w:cs="Arial"/>
                <w:i/>
                <w:color w:val="00800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color w:val="008000"/>
                <w:u w:val="single"/>
              </w:rPr>
              <w:t>-</w:t>
            </w:r>
            <w:r w:rsidRPr="00EB4B87">
              <w:rPr>
                <w:rFonts w:ascii="Arial" w:hAnsi="Arial" w:cs="Arial"/>
                <w:b/>
                <w:i/>
                <w:color w:val="008000"/>
                <w:u w:val="single"/>
              </w:rPr>
              <w:t>всего</w:t>
            </w:r>
          </w:p>
          <w:p w:rsidR="00614CDB" w:rsidRDefault="00C951AD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Прибыль</w:t>
            </w:r>
            <w:r w:rsidR="00614CDB">
              <w:rPr>
                <w:rFonts w:ascii="Arial" w:hAnsi="Arial" w:cs="Arial"/>
              </w:rPr>
              <w:t xml:space="preserve"> от продаж</w:t>
            </w:r>
          </w:p>
          <w:p w:rsidR="00614CDB" w:rsidRPr="006243CC" w:rsidRDefault="00614CDB" w:rsidP="00C95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Возмещено из бюджета </w:t>
            </w:r>
          </w:p>
        </w:tc>
        <w:tc>
          <w:tcPr>
            <w:tcW w:w="1413" w:type="dxa"/>
          </w:tcPr>
          <w:p w:rsidR="00614CDB" w:rsidRPr="000E031D" w:rsidRDefault="00C951AD" w:rsidP="0061136E">
            <w:pPr>
              <w:jc w:val="center"/>
              <w:rPr>
                <w:rFonts w:ascii="Arial" w:hAnsi="Arial" w:cs="Arial"/>
                <w:b/>
                <w:i/>
                <w:color w:val="00800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8000"/>
                <w:u w:val="single"/>
              </w:rPr>
              <w:t>2767</w:t>
            </w:r>
            <w:r w:rsidR="00614CDB">
              <w:rPr>
                <w:rFonts w:ascii="Arial" w:hAnsi="Arial" w:cs="Arial"/>
                <w:b/>
                <w:i/>
                <w:color w:val="008000"/>
                <w:u w:val="single"/>
              </w:rPr>
              <w:t>,0</w:t>
            </w:r>
          </w:p>
          <w:p w:rsidR="00614CDB" w:rsidRDefault="00C951AD" w:rsidP="00611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3138">
              <w:rPr>
                <w:rFonts w:ascii="Arial" w:hAnsi="Arial" w:cs="Arial"/>
              </w:rPr>
              <w:t>,0</w:t>
            </w:r>
          </w:p>
          <w:p w:rsidR="00614CDB" w:rsidRPr="006243CC" w:rsidRDefault="00C951AD" w:rsidP="00611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</w:t>
            </w:r>
            <w:r w:rsidR="00083138">
              <w:rPr>
                <w:rFonts w:ascii="Arial" w:hAnsi="Arial" w:cs="Arial"/>
              </w:rPr>
              <w:t>,0</w:t>
            </w:r>
          </w:p>
        </w:tc>
      </w:tr>
      <w:tr w:rsidR="00614CDB" w:rsidRPr="006243CC" w:rsidTr="0061136E">
        <w:trPr>
          <w:trHeight w:val="240"/>
        </w:trPr>
        <w:tc>
          <w:tcPr>
            <w:tcW w:w="818" w:type="dxa"/>
          </w:tcPr>
          <w:p w:rsidR="00614CDB" w:rsidRPr="006243CC" w:rsidRDefault="00614CDB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7340" w:type="dxa"/>
          </w:tcPr>
          <w:p w:rsidR="00614CDB" w:rsidRPr="00B0311B" w:rsidRDefault="00083138" w:rsidP="00083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Прибыль от </w:t>
            </w:r>
            <w:r w:rsidR="00614CDB">
              <w:rPr>
                <w:rFonts w:ascii="Arial" w:hAnsi="Arial" w:cs="Arial"/>
              </w:rPr>
              <w:t xml:space="preserve"> т</w:t>
            </w:r>
            <w:r w:rsidR="00614CDB" w:rsidRPr="00B0311B">
              <w:rPr>
                <w:rFonts w:ascii="Arial" w:hAnsi="Arial" w:cs="Arial"/>
              </w:rPr>
              <w:t>ранспортировк</w:t>
            </w:r>
            <w:r>
              <w:rPr>
                <w:rFonts w:ascii="Arial" w:hAnsi="Arial" w:cs="Arial"/>
              </w:rPr>
              <w:t>и</w:t>
            </w:r>
            <w:r w:rsidR="00614CDB" w:rsidRPr="00B0311B">
              <w:rPr>
                <w:rFonts w:ascii="Arial" w:hAnsi="Arial" w:cs="Arial"/>
              </w:rPr>
              <w:t xml:space="preserve"> природного газа</w:t>
            </w:r>
          </w:p>
        </w:tc>
        <w:tc>
          <w:tcPr>
            <w:tcW w:w="1413" w:type="dxa"/>
          </w:tcPr>
          <w:p w:rsidR="00614CDB" w:rsidRPr="00C951AD" w:rsidRDefault="00C951AD" w:rsidP="0061136E">
            <w:pPr>
              <w:jc w:val="center"/>
              <w:rPr>
                <w:rFonts w:ascii="Arial" w:hAnsi="Arial" w:cs="Arial"/>
                <w:b/>
                <w:i/>
              </w:rPr>
            </w:pPr>
            <w:r w:rsidRPr="00C951AD">
              <w:rPr>
                <w:rFonts w:ascii="Arial" w:hAnsi="Arial" w:cs="Arial"/>
                <w:b/>
                <w:i/>
              </w:rPr>
              <w:t>22</w:t>
            </w:r>
            <w:r w:rsidR="00083138" w:rsidRPr="00C951AD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614CDB" w:rsidRPr="006243CC" w:rsidTr="0061136E">
        <w:trPr>
          <w:trHeight w:val="240"/>
        </w:trPr>
        <w:tc>
          <w:tcPr>
            <w:tcW w:w="818" w:type="dxa"/>
          </w:tcPr>
          <w:p w:rsidR="00614CDB" w:rsidRPr="006243CC" w:rsidRDefault="00614CDB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7340" w:type="dxa"/>
          </w:tcPr>
          <w:p w:rsidR="00614CDB" w:rsidRPr="00B0311B" w:rsidRDefault="00083138" w:rsidP="00083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Убыток п</w:t>
            </w:r>
            <w:r w:rsidR="00614CDB">
              <w:rPr>
                <w:rFonts w:ascii="Arial" w:hAnsi="Arial" w:cs="Arial"/>
              </w:rPr>
              <w:t>о сжиженному газу</w:t>
            </w:r>
            <w:r>
              <w:rPr>
                <w:rFonts w:ascii="Arial" w:hAnsi="Arial" w:cs="Arial"/>
              </w:rPr>
              <w:t xml:space="preserve"> до возмещения из бюджета</w:t>
            </w:r>
          </w:p>
        </w:tc>
        <w:tc>
          <w:tcPr>
            <w:tcW w:w="1413" w:type="dxa"/>
          </w:tcPr>
          <w:p w:rsidR="00614CDB" w:rsidRPr="00B0311B" w:rsidRDefault="00614CDB" w:rsidP="00C95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 w:rsidR="00C951AD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9,0</w:t>
            </w:r>
          </w:p>
        </w:tc>
      </w:tr>
      <w:tr w:rsidR="00083138" w:rsidRPr="006243CC" w:rsidTr="0061136E">
        <w:trPr>
          <w:trHeight w:val="240"/>
        </w:trPr>
        <w:tc>
          <w:tcPr>
            <w:tcW w:w="818" w:type="dxa"/>
          </w:tcPr>
          <w:p w:rsidR="00083138" w:rsidRDefault="00083138" w:rsidP="0061136E">
            <w:pPr>
              <w:rPr>
                <w:rFonts w:ascii="Arial" w:hAnsi="Arial" w:cs="Arial"/>
              </w:rPr>
            </w:pPr>
          </w:p>
        </w:tc>
        <w:tc>
          <w:tcPr>
            <w:tcW w:w="7340" w:type="dxa"/>
          </w:tcPr>
          <w:p w:rsidR="00083138" w:rsidRDefault="00083138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-Возмещено из бюджета</w:t>
            </w:r>
          </w:p>
        </w:tc>
        <w:tc>
          <w:tcPr>
            <w:tcW w:w="1413" w:type="dxa"/>
          </w:tcPr>
          <w:p w:rsidR="00083138" w:rsidRDefault="00C951AD" w:rsidP="00611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</w:t>
            </w:r>
            <w:r w:rsidR="00083138">
              <w:rPr>
                <w:rFonts w:ascii="Arial" w:hAnsi="Arial" w:cs="Arial"/>
              </w:rPr>
              <w:t>,0</w:t>
            </w:r>
          </w:p>
        </w:tc>
      </w:tr>
      <w:tr w:rsidR="00083138" w:rsidRPr="006243CC" w:rsidTr="0061136E">
        <w:trPr>
          <w:trHeight w:val="240"/>
        </w:trPr>
        <w:tc>
          <w:tcPr>
            <w:tcW w:w="818" w:type="dxa"/>
          </w:tcPr>
          <w:p w:rsidR="00083138" w:rsidRDefault="00083138" w:rsidP="0061136E">
            <w:pPr>
              <w:rPr>
                <w:rFonts w:ascii="Arial" w:hAnsi="Arial" w:cs="Arial"/>
              </w:rPr>
            </w:pPr>
          </w:p>
        </w:tc>
        <w:tc>
          <w:tcPr>
            <w:tcW w:w="7340" w:type="dxa"/>
          </w:tcPr>
          <w:p w:rsidR="00083138" w:rsidRDefault="00083138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-Прибыль по сжиженному газу</w:t>
            </w:r>
          </w:p>
        </w:tc>
        <w:tc>
          <w:tcPr>
            <w:tcW w:w="1413" w:type="dxa"/>
          </w:tcPr>
          <w:p w:rsidR="00083138" w:rsidRPr="00C951AD" w:rsidRDefault="00083138" w:rsidP="00C951AD">
            <w:pPr>
              <w:jc w:val="center"/>
              <w:rPr>
                <w:rFonts w:ascii="Arial" w:hAnsi="Arial" w:cs="Arial"/>
                <w:b/>
                <w:i/>
              </w:rPr>
            </w:pPr>
            <w:r w:rsidRPr="00C951AD">
              <w:rPr>
                <w:rFonts w:ascii="Arial" w:hAnsi="Arial" w:cs="Arial"/>
                <w:b/>
                <w:i/>
              </w:rPr>
              <w:t>1</w:t>
            </w:r>
            <w:r w:rsidR="00C951AD" w:rsidRPr="00C951AD">
              <w:rPr>
                <w:rFonts w:ascii="Arial" w:hAnsi="Arial" w:cs="Arial"/>
                <w:b/>
                <w:i/>
              </w:rPr>
              <w:t>211</w:t>
            </w:r>
            <w:r w:rsidRPr="00C951AD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614CDB" w:rsidRPr="006243CC" w:rsidTr="0061136E">
        <w:trPr>
          <w:trHeight w:val="240"/>
        </w:trPr>
        <w:tc>
          <w:tcPr>
            <w:tcW w:w="818" w:type="dxa"/>
          </w:tcPr>
          <w:p w:rsidR="00614CDB" w:rsidRPr="006243CC" w:rsidRDefault="00614CDB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7340" w:type="dxa"/>
          </w:tcPr>
          <w:p w:rsidR="00614CDB" w:rsidRPr="00B0311B" w:rsidRDefault="00083138" w:rsidP="00083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Прибыль п</w:t>
            </w:r>
            <w:r w:rsidR="00614CDB">
              <w:rPr>
                <w:rFonts w:ascii="Arial" w:hAnsi="Arial" w:cs="Arial"/>
              </w:rPr>
              <w:t>о прочим услугам</w:t>
            </w:r>
          </w:p>
        </w:tc>
        <w:tc>
          <w:tcPr>
            <w:tcW w:w="1413" w:type="dxa"/>
          </w:tcPr>
          <w:p w:rsidR="00614CDB" w:rsidRPr="00C951AD" w:rsidRDefault="00614CDB" w:rsidP="00C951AD">
            <w:pPr>
              <w:jc w:val="center"/>
              <w:rPr>
                <w:rFonts w:ascii="Arial" w:hAnsi="Arial" w:cs="Arial"/>
                <w:b/>
                <w:i/>
              </w:rPr>
            </w:pPr>
            <w:r w:rsidRPr="00C951AD">
              <w:rPr>
                <w:rFonts w:ascii="Arial" w:hAnsi="Arial" w:cs="Arial"/>
                <w:b/>
                <w:i/>
              </w:rPr>
              <w:t>15</w:t>
            </w:r>
            <w:r w:rsidR="00C951AD" w:rsidRPr="00C951AD">
              <w:rPr>
                <w:rFonts w:ascii="Arial" w:hAnsi="Arial" w:cs="Arial"/>
                <w:b/>
                <w:i/>
              </w:rPr>
              <w:t>34</w:t>
            </w:r>
            <w:r w:rsidRPr="00C951AD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DE4E63" w:rsidRPr="006243CC" w:rsidTr="0061136E">
        <w:trPr>
          <w:trHeight w:val="397"/>
        </w:trPr>
        <w:tc>
          <w:tcPr>
            <w:tcW w:w="818" w:type="dxa"/>
          </w:tcPr>
          <w:p w:rsidR="00DE4E63" w:rsidRPr="006243CC" w:rsidRDefault="00DE4E63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340" w:type="dxa"/>
          </w:tcPr>
          <w:p w:rsidR="00DE4E63" w:rsidRPr="000E031D" w:rsidRDefault="00DE4E63" w:rsidP="0061136E">
            <w:pPr>
              <w:rPr>
                <w:rFonts w:ascii="Arial" w:hAnsi="Arial" w:cs="Arial"/>
                <w:b/>
                <w:i/>
                <w:color w:val="00800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8000"/>
                <w:u w:val="single"/>
              </w:rPr>
              <w:t>Внереализационные убытки</w:t>
            </w:r>
          </w:p>
        </w:tc>
        <w:tc>
          <w:tcPr>
            <w:tcW w:w="1413" w:type="dxa"/>
          </w:tcPr>
          <w:p w:rsidR="00DE4E63" w:rsidRDefault="00DE4E63" w:rsidP="00C951AD">
            <w:pPr>
              <w:jc w:val="center"/>
              <w:rPr>
                <w:rFonts w:ascii="Arial" w:hAnsi="Arial" w:cs="Arial"/>
                <w:b/>
                <w:i/>
                <w:color w:val="00800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8000"/>
                <w:u w:val="single"/>
              </w:rPr>
              <w:t>-</w:t>
            </w:r>
            <w:r w:rsidR="00C951AD">
              <w:rPr>
                <w:rFonts w:ascii="Arial" w:hAnsi="Arial" w:cs="Arial"/>
                <w:b/>
                <w:i/>
                <w:color w:val="008000"/>
                <w:u w:val="single"/>
              </w:rPr>
              <w:t>2420</w:t>
            </w:r>
            <w:r>
              <w:rPr>
                <w:rFonts w:ascii="Arial" w:hAnsi="Arial" w:cs="Arial"/>
                <w:b/>
                <w:i/>
                <w:color w:val="008000"/>
                <w:u w:val="single"/>
              </w:rPr>
              <w:t>,0</w:t>
            </w:r>
          </w:p>
        </w:tc>
      </w:tr>
      <w:tr w:rsidR="00614CDB" w:rsidRPr="006243CC" w:rsidTr="0061136E">
        <w:trPr>
          <w:trHeight w:val="397"/>
        </w:trPr>
        <w:tc>
          <w:tcPr>
            <w:tcW w:w="818" w:type="dxa"/>
          </w:tcPr>
          <w:p w:rsidR="00614CDB" w:rsidRPr="006243CC" w:rsidRDefault="00614CDB" w:rsidP="0061136E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2.</w:t>
            </w:r>
            <w:r w:rsidR="00083138">
              <w:rPr>
                <w:rFonts w:ascii="Arial" w:hAnsi="Arial" w:cs="Arial"/>
              </w:rPr>
              <w:t>1.</w:t>
            </w:r>
          </w:p>
        </w:tc>
        <w:tc>
          <w:tcPr>
            <w:tcW w:w="7340" w:type="dxa"/>
          </w:tcPr>
          <w:p w:rsidR="00614CDB" w:rsidRPr="006243CC" w:rsidRDefault="00D337E7" w:rsidP="00DE4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000"/>
                <w:u w:val="single"/>
              </w:rPr>
              <w:t>Внереализационные</w:t>
            </w:r>
            <w:r w:rsidR="00614CDB" w:rsidRPr="000E031D">
              <w:rPr>
                <w:rFonts w:ascii="Arial" w:hAnsi="Arial" w:cs="Arial"/>
                <w:b/>
                <w:i/>
                <w:color w:val="008000"/>
                <w:u w:val="single"/>
              </w:rPr>
              <w:t xml:space="preserve"> доходы </w:t>
            </w:r>
          </w:p>
        </w:tc>
        <w:tc>
          <w:tcPr>
            <w:tcW w:w="1413" w:type="dxa"/>
          </w:tcPr>
          <w:p w:rsidR="00614CDB" w:rsidRPr="00DE4E63" w:rsidRDefault="00C951AD" w:rsidP="00611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2106,0</w:t>
            </w:r>
          </w:p>
        </w:tc>
      </w:tr>
      <w:tr w:rsidR="00614CDB" w:rsidRPr="006243CC" w:rsidTr="0061136E">
        <w:trPr>
          <w:trHeight w:val="359"/>
        </w:trPr>
        <w:tc>
          <w:tcPr>
            <w:tcW w:w="818" w:type="dxa"/>
          </w:tcPr>
          <w:p w:rsidR="00614CDB" w:rsidRPr="006243CC" w:rsidRDefault="00083138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7340" w:type="dxa"/>
          </w:tcPr>
          <w:p w:rsidR="00614CDB" w:rsidRPr="006243CC" w:rsidRDefault="00D337E7" w:rsidP="00DE4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8000"/>
                <w:u w:val="single"/>
              </w:rPr>
              <w:t>Внереализационные</w:t>
            </w:r>
            <w:r w:rsidR="00614CDB" w:rsidRPr="000E031D">
              <w:rPr>
                <w:rFonts w:ascii="Arial" w:hAnsi="Arial" w:cs="Arial"/>
                <w:b/>
                <w:i/>
                <w:color w:val="008000"/>
                <w:u w:val="single"/>
              </w:rPr>
              <w:t xml:space="preserve">  расходы </w:t>
            </w:r>
          </w:p>
        </w:tc>
        <w:tc>
          <w:tcPr>
            <w:tcW w:w="1413" w:type="dxa"/>
          </w:tcPr>
          <w:p w:rsidR="00614CDB" w:rsidRPr="00DE4E63" w:rsidRDefault="00C951AD" w:rsidP="00611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-4526</w:t>
            </w:r>
            <w:r w:rsidR="00DE2418">
              <w:rPr>
                <w:rFonts w:ascii="Arial" w:hAnsi="Arial" w:cs="Arial"/>
              </w:rPr>
              <w:t>,0</w:t>
            </w:r>
          </w:p>
        </w:tc>
      </w:tr>
      <w:tr w:rsidR="00083138" w:rsidRPr="006243CC" w:rsidTr="0061136E">
        <w:trPr>
          <w:trHeight w:val="287"/>
        </w:trPr>
        <w:tc>
          <w:tcPr>
            <w:tcW w:w="818" w:type="dxa"/>
          </w:tcPr>
          <w:p w:rsidR="00083138" w:rsidRDefault="00083138" w:rsidP="0061136E">
            <w:pPr>
              <w:rPr>
                <w:rFonts w:ascii="Arial" w:hAnsi="Arial" w:cs="Arial"/>
              </w:rPr>
            </w:pPr>
          </w:p>
        </w:tc>
        <w:tc>
          <w:tcPr>
            <w:tcW w:w="7340" w:type="dxa"/>
          </w:tcPr>
          <w:p w:rsidR="00083138" w:rsidRPr="000E031D" w:rsidRDefault="00083138" w:rsidP="0061136E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413" w:type="dxa"/>
          </w:tcPr>
          <w:p w:rsidR="00083138" w:rsidRDefault="00083138" w:rsidP="0061136E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614CDB" w:rsidRPr="006243CC" w:rsidTr="0061136E">
        <w:trPr>
          <w:trHeight w:val="287"/>
        </w:trPr>
        <w:tc>
          <w:tcPr>
            <w:tcW w:w="818" w:type="dxa"/>
          </w:tcPr>
          <w:p w:rsidR="00614CDB" w:rsidRPr="006243CC" w:rsidRDefault="00DE4E63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40" w:type="dxa"/>
          </w:tcPr>
          <w:p w:rsidR="00614CDB" w:rsidRPr="000E031D" w:rsidRDefault="00614CDB" w:rsidP="0061136E">
            <w:pPr>
              <w:rPr>
                <w:rFonts w:ascii="Arial" w:hAnsi="Arial" w:cs="Arial"/>
                <w:b/>
                <w:i/>
                <w:color w:val="0000FF"/>
                <w:u w:val="single"/>
              </w:rPr>
            </w:pPr>
            <w:r w:rsidRPr="000E031D">
              <w:rPr>
                <w:rFonts w:ascii="Arial" w:hAnsi="Arial" w:cs="Arial"/>
                <w:b/>
                <w:color w:val="0000FF"/>
              </w:rPr>
              <w:t>Прибыль до налогообложения</w:t>
            </w:r>
          </w:p>
        </w:tc>
        <w:tc>
          <w:tcPr>
            <w:tcW w:w="1413" w:type="dxa"/>
          </w:tcPr>
          <w:p w:rsidR="00614CDB" w:rsidRPr="000E031D" w:rsidRDefault="00614CDB" w:rsidP="00C951AD">
            <w:pPr>
              <w:jc w:val="center"/>
              <w:rPr>
                <w:rFonts w:ascii="Arial" w:hAnsi="Arial" w:cs="Arial"/>
                <w:b/>
                <w:i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  <w:r w:rsidR="00C951AD">
              <w:rPr>
                <w:rFonts w:ascii="Arial" w:hAnsi="Arial" w:cs="Arial"/>
                <w:b/>
                <w:color w:val="0000FF"/>
              </w:rPr>
              <w:t>47</w:t>
            </w:r>
            <w:r>
              <w:rPr>
                <w:rFonts w:ascii="Arial" w:hAnsi="Arial" w:cs="Arial"/>
                <w:b/>
                <w:color w:val="0000FF"/>
              </w:rPr>
              <w:t>,0</w:t>
            </w:r>
          </w:p>
        </w:tc>
      </w:tr>
      <w:tr w:rsidR="00614CDB" w:rsidRPr="006243CC" w:rsidTr="0061136E">
        <w:trPr>
          <w:trHeight w:val="345"/>
        </w:trPr>
        <w:tc>
          <w:tcPr>
            <w:tcW w:w="818" w:type="dxa"/>
          </w:tcPr>
          <w:p w:rsidR="00614CDB" w:rsidRPr="006243CC" w:rsidRDefault="00DE4E63" w:rsidP="0061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340" w:type="dxa"/>
          </w:tcPr>
          <w:p w:rsidR="00614CDB" w:rsidRPr="000E031D" w:rsidRDefault="00614CDB" w:rsidP="0061136E">
            <w:pPr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E031D">
              <w:rPr>
                <w:rFonts w:ascii="Arial" w:hAnsi="Arial" w:cs="Arial"/>
                <w:b/>
                <w:color w:val="FF0000"/>
              </w:rPr>
              <w:t>Чистая прибыль</w:t>
            </w:r>
          </w:p>
        </w:tc>
        <w:tc>
          <w:tcPr>
            <w:tcW w:w="1413" w:type="dxa"/>
          </w:tcPr>
          <w:p w:rsidR="00614CDB" w:rsidRPr="000E031D" w:rsidRDefault="00C951AD" w:rsidP="0061136E">
            <w:pPr>
              <w:jc w:val="center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</w:rPr>
              <w:t>111</w:t>
            </w:r>
            <w:r w:rsidR="00614CDB">
              <w:rPr>
                <w:rFonts w:ascii="Arial" w:hAnsi="Arial" w:cs="Arial"/>
                <w:b/>
                <w:color w:val="FF0000"/>
              </w:rPr>
              <w:t>,0</w:t>
            </w:r>
          </w:p>
        </w:tc>
      </w:tr>
    </w:tbl>
    <w:p w:rsidR="00C62210" w:rsidRDefault="00614CDB" w:rsidP="00C62210">
      <w:pPr>
        <w:ind w:firstLine="708"/>
        <w:jc w:val="both"/>
        <w:rPr>
          <w:rFonts w:ascii="Arial" w:hAnsi="Arial" w:cs="Arial"/>
          <w:b/>
        </w:rPr>
      </w:pPr>
      <w:r w:rsidRPr="00DE2418">
        <w:rPr>
          <w:rFonts w:ascii="Arial" w:hAnsi="Arial" w:cs="Arial"/>
          <w:b/>
          <w:color w:val="0000FF"/>
        </w:rPr>
        <w:t>Доходная часть бюджета</w:t>
      </w:r>
      <w:r w:rsidRPr="002A3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2A30BB">
        <w:rPr>
          <w:rFonts w:ascii="Arial" w:hAnsi="Arial" w:cs="Arial"/>
          <w:b/>
          <w:color w:val="0000FF"/>
        </w:rPr>
        <w:t>о основной деятельности</w:t>
      </w:r>
      <w:r w:rsidRPr="002A30BB">
        <w:rPr>
          <w:rFonts w:ascii="Arial" w:hAnsi="Arial" w:cs="Arial"/>
        </w:rPr>
        <w:t xml:space="preserve"> </w:t>
      </w:r>
      <w:r w:rsidR="007170D5">
        <w:rPr>
          <w:rFonts w:ascii="Arial" w:hAnsi="Arial" w:cs="Arial"/>
        </w:rPr>
        <w:t>сформирована в сумме</w:t>
      </w:r>
      <w:r w:rsidRPr="002A30BB">
        <w:rPr>
          <w:rFonts w:ascii="Arial" w:hAnsi="Arial" w:cs="Arial"/>
        </w:rPr>
        <w:t xml:space="preserve"> </w:t>
      </w:r>
      <w:r w:rsidR="00C951AD">
        <w:rPr>
          <w:rFonts w:ascii="Arial" w:hAnsi="Arial" w:cs="Arial"/>
        </w:rPr>
        <w:t>191 318,</w:t>
      </w:r>
      <w:r w:rsidRPr="002A30BB">
        <w:rPr>
          <w:rFonts w:ascii="Arial" w:hAnsi="Arial" w:cs="Arial"/>
        </w:rPr>
        <w:t xml:space="preserve">0 тыс. руб., </w:t>
      </w:r>
      <w:r w:rsidRPr="00DE2418">
        <w:rPr>
          <w:rFonts w:ascii="Arial" w:hAnsi="Arial" w:cs="Arial"/>
          <w:b/>
          <w:color w:val="0000FF"/>
        </w:rPr>
        <w:t>расходная</w:t>
      </w:r>
      <w:r w:rsidRPr="002A30BB">
        <w:rPr>
          <w:rFonts w:ascii="Arial" w:hAnsi="Arial" w:cs="Arial"/>
        </w:rPr>
        <w:t xml:space="preserve"> </w:t>
      </w:r>
      <w:r w:rsidR="007170D5">
        <w:rPr>
          <w:rFonts w:ascii="Arial" w:hAnsi="Arial" w:cs="Arial"/>
        </w:rPr>
        <w:t>часть</w:t>
      </w:r>
      <w:r w:rsidRPr="002A30BB">
        <w:rPr>
          <w:rFonts w:ascii="Arial" w:hAnsi="Arial" w:cs="Arial"/>
        </w:rPr>
        <w:t>– 1</w:t>
      </w:r>
      <w:r w:rsidR="00C951AD">
        <w:rPr>
          <w:rFonts w:ascii="Arial" w:hAnsi="Arial" w:cs="Arial"/>
        </w:rPr>
        <w:t>9</w:t>
      </w:r>
      <w:r w:rsidRPr="002A30BB">
        <w:rPr>
          <w:rFonts w:ascii="Arial" w:hAnsi="Arial" w:cs="Arial"/>
        </w:rPr>
        <w:t xml:space="preserve">1 </w:t>
      </w:r>
      <w:r w:rsidR="00C951AD">
        <w:rPr>
          <w:rFonts w:ascii="Arial" w:hAnsi="Arial" w:cs="Arial"/>
        </w:rPr>
        <w:t>3</w:t>
      </w:r>
      <w:r w:rsidRPr="002A30BB">
        <w:rPr>
          <w:rFonts w:ascii="Arial" w:hAnsi="Arial" w:cs="Arial"/>
        </w:rPr>
        <w:t>1</w:t>
      </w:r>
      <w:r w:rsidR="00C951AD">
        <w:rPr>
          <w:rFonts w:ascii="Arial" w:hAnsi="Arial" w:cs="Arial"/>
        </w:rPr>
        <w:t>1</w:t>
      </w:r>
      <w:r w:rsidRPr="002A30BB">
        <w:rPr>
          <w:rFonts w:ascii="Arial" w:hAnsi="Arial" w:cs="Arial"/>
        </w:rPr>
        <w:t>,0 тыс. руб.,</w:t>
      </w:r>
      <w:r w:rsidR="007170D5">
        <w:rPr>
          <w:rFonts w:ascii="Arial" w:hAnsi="Arial" w:cs="Arial"/>
        </w:rPr>
        <w:t xml:space="preserve"> т.е.</w:t>
      </w:r>
      <w:r w:rsidRPr="002A30BB">
        <w:rPr>
          <w:rFonts w:ascii="Arial" w:hAnsi="Arial" w:cs="Arial"/>
        </w:rPr>
        <w:t xml:space="preserve"> </w:t>
      </w:r>
      <w:r w:rsidR="007170D5">
        <w:rPr>
          <w:rFonts w:ascii="Arial" w:hAnsi="Arial" w:cs="Arial"/>
        </w:rPr>
        <w:t>получен</w:t>
      </w:r>
      <w:r w:rsidR="00C951AD">
        <w:rPr>
          <w:rFonts w:ascii="Arial" w:hAnsi="Arial" w:cs="Arial"/>
        </w:rPr>
        <w:t>а</w:t>
      </w:r>
      <w:r w:rsidRPr="002A30BB">
        <w:rPr>
          <w:rFonts w:ascii="Arial" w:hAnsi="Arial" w:cs="Arial"/>
        </w:rPr>
        <w:t xml:space="preserve"> </w:t>
      </w:r>
      <w:r w:rsidR="00C951AD">
        <w:rPr>
          <w:rFonts w:ascii="Arial" w:hAnsi="Arial" w:cs="Arial"/>
        </w:rPr>
        <w:t>прибыль</w:t>
      </w:r>
      <w:r w:rsidRPr="002A30BB">
        <w:rPr>
          <w:rFonts w:ascii="Arial" w:hAnsi="Arial" w:cs="Arial"/>
        </w:rPr>
        <w:t xml:space="preserve"> по основной деятельности </w:t>
      </w:r>
      <w:r w:rsidR="00C951AD">
        <w:rPr>
          <w:rFonts w:ascii="Arial" w:hAnsi="Arial" w:cs="Arial"/>
        </w:rPr>
        <w:t>7</w:t>
      </w:r>
      <w:r w:rsidRPr="002A30BB">
        <w:rPr>
          <w:rFonts w:ascii="Arial" w:hAnsi="Arial" w:cs="Arial"/>
        </w:rPr>
        <w:t>,0</w:t>
      </w:r>
      <w:r w:rsidRPr="002A30BB">
        <w:t xml:space="preserve"> </w:t>
      </w:r>
      <w:r w:rsidRPr="002A30BB">
        <w:rPr>
          <w:rFonts w:ascii="Arial" w:hAnsi="Arial" w:cs="Arial"/>
        </w:rPr>
        <w:t xml:space="preserve"> тыс. руб.  С учетом</w:t>
      </w:r>
      <w:r w:rsidR="007170D5">
        <w:rPr>
          <w:rFonts w:ascii="Arial" w:hAnsi="Arial" w:cs="Arial"/>
        </w:rPr>
        <w:t xml:space="preserve"> полученно</w:t>
      </w:r>
      <w:r w:rsidR="00DE4E63">
        <w:rPr>
          <w:rFonts w:ascii="Arial" w:hAnsi="Arial" w:cs="Arial"/>
        </w:rPr>
        <w:t>й дотации</w:t>
      </w:r>
      <w:r w:rsidR="00344F8A">
        <w:rPr>
          <w:rFonts w:ascii="Arial" w:hAnsi="Arial" w:cs="Arial"/>
        </w:rPr>
        <w:t xml:space="preserve"> </w:t>
      </w:r>
      <w:r w:rsidR="007170D5">
        <w:rPr>
          <w:rFonts w:ascii="Arial" w:hAnsi="Arial" w:cs="Arial"/>
        </w:rPr>
        <w:t xml:space="preserve">из </w:t>
      </w:r>
      <w:r w:rsidRPr="002A30BB">
        <w:rPr>
          <w:rFonts w:ascii="Arial" w:hAnsi="Arial" w:cs="Arial"/>
        </w:rPr>
        <w:t>бюджет</w:t>
      </w:r>
      <w:r w:rsidR="007170D5">
        <w:rPr>
          <w:rFonts w:ascii="Arial" w:hAnsi="Arial" w:cs="Arial"/>
        </w:rPr>
        <w:t>ов</w:t>
      </w:r>
      <w:r w:rsidRPr="002A30BB">
        <w:rPr>
          <w:rFonts w:ascii="Arial" w:hAnsi="Arial" w:cs="Arial"/>
        </w:rPr>
        <w:t xml:space="preserve"> сельских территорий</w:t>
      </w:r>
      <w:r w:rsidR="007170D5">
        <w:rPr>
          <w:rFonts w:ascii="Arial" w:hAnsi="Arial" w:cs="Arial"/>
        </w:rPr>
        <w:t xml:space="preserve"> по</w:t>
      </w:r>
      <w:r w:rsidRPr="002A30BB">
        <w:rPr>
          <w:rFonts w:ascii="Arial" w:hAnsi="Arial" w:cs="Arial"/>
        </w:rPr>
        <w:t xml:space="preserve"> </w:t>
      </w:r>
      <w:r w:rsidR="007170D5">
        <w:rPr>
          <w:rFonts w:ascii="Arial" w:hAnsi="Arial" w:cs="Arial"/>
        </w:rPr>
        <w:t>выпадающим доходам</w:t>
      </w:r>
      <w:r w:rsidRPr="002A30BB">
        <w:rPr>
          <w:rFonts w:ascii="Arial" w:hAnsi="Arial" w:cs="Arial"/>
        </w:rPr>
        <w:t xml:space="preserve">, </w:t>
      </w:r>
      <w:r w:rsidR="00DE4E63">
        <w:rPr>
          <w:rFonts w:ascii="Arial" w:hAnsi="Arial" w:cs="Arial"/>
        </w:rPr>
        <w:t xml:space="preserve">в сумме </w:t>
      </w:r>
      <w:r w:rsidR="00C951AD">
        <w:rPr>
          <w:rFonts w:ascii="Arial" w:hAnsi="Arial" w:cs="Arial"/>
        </w:rPr>
        <w:t>2760</w:t>
      </w:r>
      <w:r w:rsidR="00DE4E63">
        <w:rPr>
          <w:rFonts w:ascii="Arial" w:hAnsi="Arial" w:cs="Arial"/>
        </w:rPr>
        <w:t>,0 тыс.руб.</w:t>
      </w:r>
      <w:r w:rsidR="007170D5" w:rsidRPr="00083138">
        <w:rPr>
          <w:rFonts w:ascii="Arial" w:hAnsi="Arial" w:cs="Arial"/>
          <w:b/>
        </w:rPr>
        <w:t xml:space="preserve">прибыль </w:t>
      </w:r>
      <w:r w:rsidRPr="00083138">
        <w:rPr>
          <w:rFonts w:ascii="Arial" w:hAnsi="Arial" w:cs="Arial"/>
          <w:b/>
        </w:rPr>
        <w:t>от реализации</w:t>
      </w:r>
      <w:r w:rsidR="00DE2418">
        <w:rPr>
          <w:rFonts w:ascii="Arial" w:hAnsi="Arial" w:cs="Arial"/>
          <w:b/>
        </w:rPr>
        <w:t xml:space="preserve"> продукции</w:t>
      </w:r>
      <w:r w:rsidRPr="00083138">
        <w:rPr>
          <w:rFonts w:ascii="Arial" w:hAnsi="Arial" w:cs="Arial"/>
          <w:b/>
        </w:rPr>
        <w:t xml:space="preserve"> по основной деятельности </w:t>
      </w:r>
      <w:r w:rsidR="007170D5" w:rsidRPr="00083138">
        <w:rPr>
          <w:rFonts w:ascii="Arial" w:hAnsi="Arial" w:cs="Arial"/>
          <w:b/>
        </w:rPr>
        <w:t>составила</w:t>
      </w:r>
      <w:r w:rsidRPr="00083138">
        <w:rPr>
          <w:rFonts w:ascii="Arial" w:hAnsi="Arial" w:cs="Arial"/>
          <w:b/>
        </w:rPr>
        <w:t xml:space="preserve"> </w:t>
      </w:r>
      <w:r w:rsidR="00C951AD">
        <w:rPr>
          <w:rFonts w:ascii="Arial" w:hAnsi="Arial" w:cs="Arial"/>
          <w:b/>
        </w:rPr>
        <w:t>2767</w:t>
      </w:r>
      <w:r w:rsidRPr="00083138">
        <w:rPr>
          <w:rFonts w:ascii="Arial" w:hAnsi="Arial" w:cs="Arial"/>
          <w:b/>
        </w:rPr>
        <w:t>,0 тыс. руб.</w:t>
      </w:r>
      <w:r w:rsidR="00C62210">
        <w:rPr>
          <w:rFonts w:ascii="Arial" w:hAnsi="Arial" w:cs="Arial"/>
          <w:b/>
        </w:rPr>
        <w:t xml:space="preserve"> </w:t>
      </w:r>
    </w:p>
    <w:p w:rsidR="00C62210" w:rsidRPr="002D2B5F" w:rsidRDefault="00C62210" w:rsidP="00C622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D2B5F">
        <w:rPr>
          <w:rFonts w:ascii="Arial" w:hAnsi="Arial" w:cs="Arial"/>
        </w:rPr>
        <w:t xml:space="preserve"> отчетном году </w:t>
      </w:r>
      <w:r>
        <w:rPr>
          <w:rFonts w:ascii="Arial" w:hAnsi="Arial" w:cs="Arial"/>
        </w:rPr>
        <w:t>з</w:t>
      </w:r>
      <w:r w:rsidRPr="002D2B5F">
        <w:rPr>
          <w:rFonts w:ascii="Arial" w:hAnsi="Arial" w:cs="Arial"/>
        </w:rPr>
        <w:t xml:space="preserve">начительно снизился </w:t>
      </w:r>
      <w:r>
        <w:rPr>
          <w:rFonts w:ascii="Arial" w:hAnsi="Arial" w:cs="Arial"/>
        </w:rPr>
        <w:t xml:space="preserve">– на </w:t>
      </w:r>
      <w:r w:rsidRPr="002D2B5F">
        <w:rPr>
          <w:rFonts w:ascii="Arial" w:hAnsi="Arial" w:cs="Arial"/>
        </w:rPr>
        <w:t>662,0 тыс.руб. или 19,4%</w:t>
      </w:r>
      <w:r>
        <w:rPr>
          <w:rFonts w:ascii="Arial" w:hAnsi="Arial" w:cs="Arial"/>
        </w:rPr>
        <w:t xml:space="preserve"> </w:t>
      </w:r>
      <w:r w:rsidRPr="002D2B5F">
        <w:rPr>
          <w:rFonts w:ascii="Arial" w:hAnsi="Arial" w:cs="Arial"/>
        </w:rPr>
        <w:t>объем бюджетного финансирования на возмещение убытков от реализации сжиженного газа по регулируемым ценам</w:t>
      </w:r>
      <w:r>
        <w:rPr>
          <w:rFonts w:ascii="Arial" w:hAnsi="Arial" w:cs="Arial"/>
        </w:rPr>
        <w:t>.</w:t>
      </w:r>
      <w:r w:rsidRPr="002D2B5F">
        <w:rPr>
          <w:rFonts w:ascii="Arial" w:hAnsi="Arial" w:cs="Arial"/>
        </w:rPr>
        <w:t xml:space="preserve"> </w:t>
      </w:r>
    </w:p>
    <w:p w:rsidR="00614CDB" w:rsidRPr="00083138" w:rsidRDefault="00614CDB" w:rsidP="00614CDB">
      <w:pPr>
        <w:ind w:firstLine="708"/>
        <w:jc w:val="both"/>
        <w:rPr>
          <w:rFonts w:ascii="Arial" w:hAnsi="Arial" w:cs="Arial"/>
          <w:b/>
        </w:rPr>
      </w:pPr>
    </w:p>
    <w:p w:rsidR="00DE4E63" w:rsidRDefault="00614CDB" w:rsidP="00614C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В</w:t>
      </w:r>
      <w:r w:rsidRPr="002A30BB">
        <w:rPr>
          <w:rFonts w:ascii="Arial" w:hAnsi="Arial" w:cs="Arial"/>
          <w:color w:val="0000FF"/>
        </w:rPr>
        <w:t>нереализационны</w:t>
      </w:r>
      <w:r>
        <w:rPr>
          <w:rFonts w:ascii="Arial" w:hAnsi="Arial" w:cs="Arial"/>
          <w:color w:val="0000FF"/>
        </w:rPr>
        <w:t>х</w:t>
      </w:r>
      <w:r w:rsidRPr="002A30BB">
        <w:rPr>
          <w:rFonts w:ascii="Arial" w:hAnsi="Arial" w:cs="Arial"/>
          <w:color w:val="0000FF"/>
        </w:rPr>
        <w:t xml:space="preserve"> доход</w:t>
      </w:r>
      <w:r>
        <w:rPr>
          <w:rFonts w:ascii="Arial" w:hAnsi="Arial" w:cs="Arial"/>
          <w:color w:val="0000FF"/>
        </w:rPr>
        <w:t xml:space="preserve">ов </w:t>
      </w:r>
      <w:r w:rsidR="007170D5">
        <w:rPr>
          <w:rFonts w:ascii="Arial" w:hAnsi="Arial" w:cs="Arial"/>
          <w:color w:val="0000FF"/>
        </w:rPr>
        <w:t>получено</w:t>
      </w:r>
      <w:r>
        <w:rPr>
          <w:rFonts w:ascii="Arial" w:hAnsi="Arial" w:cs="Arial"/>
          <w:color w:val="0000FF"/>
        </w:rPr>
        <w:t xml:space="preserve"> за год</w:t>
      </w:r>
      <w:r w:rsidRPr="002A30BB">
        <w:rPr>
          <w:rFonts w:ascii="Arial" w:hAnsi="Arial" w:cs="Arial"/>
        </w:rPr>
        <w:t xml:space="preserve">  </w:t>
      </w:r>
      <w:r w:rsidR="00D337E7">
        <w:rPr>
          <w:rFonts w:ascii="Arial" w:hAnsi="Arial" w:cs="Arial"/>
        </w:rPr>
        <w:t>2106</w:t>
      </w:r>
      <w:r w:rsidRPr="002A30BB">
        <w:rPr>
          <w:rFonts w:ascii="Arial" w:hAnsi="Arial" w:cs="Arial"/>
        </w:rPr>
        <w:t>,0 тыс. руб.,</w:t>
      </w:r>
      <w:r>
        <w:rPr>
          <w:rFonts w:ascii="Arial" w:hAnsi="Arial" w:cs="Arial"/>
        </w:rPr>
        <w:t xml:space="preserve"> – это  дивиденды полученные </w:t>
      </w:r>
      <w:r w:rsidR="00D337E7">
        <w:rPr>
          <w:rFonts w:ascii="Arial" w:hAnsi="Arial" w:cs="Arial"/>
        </w:rPr>
        <w:t>94</w:t>
      </w:r>
      <w:r>
        <w:rPr>
          <w:rFonts w:ascii="Arial" w:hAnsi="Arial" w:cs="Arial"/>
        </w:rPr>
        <w:t>6,0 тыс.руб.,</w:t>
      </w:r>
      <w:r w:rsidR="003F1ED3">
        <w:rPr>
          <w:rFonts w:ascii="Arial" w:hAnsi="Arial" w:cs="Arial"/>
        </w:rPr>
        <w:t xml:space="preserve"> списание бюджетных средств</w:t>
      </w:r>
      <w:r>
        <w:rPr>
          <w:rFonts w:ascii="Arial" w:hAnsi="Arial" w:cs="Arial"/>
        </w:rPr>
        <w:t xml:space="preserve"> </w:t>
      </w:r>
      <w:r w:rsidR="003F1ED3">
        <w:rPr>
          <w:rFonts w:ascii="Arial" w:hAnsi="Arial" w:cs="Arial"/>
        </w:rPr>
        <w:t xml:space="preserve">622,0 тыс.руб., </w:t>
      </w:r>
      <w:r>
        <w:rPr>
          <w:rFonts w:ascii="Arial" w:hAnsi="Arial" w:cs="Arial"/>
        </w:rPr>
        <w:t xml:space="preserve">восстановленный резерв по сомнительным долгам </w:t>
      </w:r>
      <w:r w:rsidR="003F1ED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3F1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,0 тыс.руб., доходы от продажи основных средств </w:t>
      </w:r>
      <w:r w:rsidR="003F1ED3">
        <w:rPr>
          <w:rFonts w:ascii="Arial" w:hAnsi="Arial" w:cs="Arial"/>
        </w:rPr>
        <w:t>21</w:t>
      </w:r>
      <w:r>
        <w:rPr>
          <w:rFonts w:ascii="Arial" w:hAnsi="Arial" w:cs="Arial"/>
        </w:rPr>
        <w:t>0,0 тыс.руб.</w:t>
      </w:r>
      <w:r w:rsidRPr="002A3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и др.   </w:t>
      </w:r>
    </w:p>
    <w:p w:rsidR="00DE4E63" w:rsidRDefault="00614CDB" w:rsidP="00614C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В</w:t>
      </w:r>
      <w:r w:rsidRPr="002A30BB">
        <w:rPr>
          <w:rFonts w:ascii="Arial" w:hAnsi="Arial" w:cs="Arial"/>
          <w:color w:val="0000FF"/>
        </w:rPr>
        <w:t>нереализационны</w:t>
      </w:r>
      <w:r>
        <w:rPr>
          <w:rFonts w:ascii="Arial" w:hAnsi="Arial" w:cs="Arial"/>
          <w:color w:val="0000FF"/>
        </w:rPr>
        <w:t>х</w:t>
      </w:r>
      <w:r w:rsidRPr="002A30BB">
        <w:rPr>
          <w:rFonts w:ascii="Arial" w:hAnsi="Arial" w:cs="Arial"/>
          <w:color w:val="0000FF"/>
        </w:rPr>
        <w:t xml:space="preserve"> расход</w:t>
      </w:r>
      <w:r>
        <w:rPr>
          <w:rFonts w:ascii="Arial" w:hAnsi="Arial" w:cs="Arial"/>
          <w:color w:val="0000FF"/>
        </w:rPr>
        <w:t>ов</w:t>
      </w:r>
      <w:r w:rsidRPr="002A30BB">
        <w:t xml:space="preserve"> </w:t>
      </w:r>
      <w:r w:rsidRPr="00230EBF">
        <w:rPr>
          <w:rFonts w:ascii="Arial" w:hAnsi="Arial" w:cs="Arial"/>
        </w:rPr>
        <w:t>произведено</w:t>
      </w:r>
      <w:r w:rsidRPr="002A3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2A30BB">
        <w:rPr>
          <w:rFonts w:ascii="Arial" w:hAnsi="Arial" w:cs="Arial"/>
        </w:rPr>
        <w:t xml:space="preserve">  </w:t>
      </w:r>
      <w:r w:rsidR="003F1ED3">
        <w:rPr>
          <w:rFonts w:ascii="Arial" w:hAnsi="Arial" w:cs="Arial"/>
        </w:rPr>
        <w:t>4526</w:t>
      </w:r>
      <w:r w:rsidRPr="002A30BB">
        <w:rPr>
          <w:rFonts w:ascii="Arial" w:hAnsi="Arial" w:cs="Arial"/>
        </w:rPr>
        <w:t xml:space="preserve">,0 тыс. руб., </w:t>
      </w:r>
      <w:r>
        <w:rPr>
          <w:rFonts w:ascii="Arial" w:hAnsi="Arial" w:cs="Arial"/>
        </w:rPr>
        <w:t>из них налоги и прочие платежи в бюджет 4</w:t>
      </w:r>
      <w:r w:rsidR="003F1E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0,0 тыс.руб., выплаты социального характера </w:t>
      </w:r>
      <w:r w:rsidR="00FA64CA">
        <w:rPr>
          <w:rFonts w:ascii="Arial" w:hAnsi="Arial" w:cs="Arial"/>
        </w:rPr>
        <w:t>727</w:t>
      </w:r>
      <w:r>
        <w:rPr>
          <w:rFonts w:ascii="Arial" w:hAnsi="Arial" w:cs="Arial"/>
        </w:rPr>
        <w:t>,0 тыс.руб., услуги банков 274,0 тыс.руб.</w:t>
      </w:r>
      <w:r w:rsidR="00FA64CA">
        <w:rPr>
          <w:rFonts w:ascii="Arial" w:hAnsi="Arial" w:cs="Arial"/>
        </w:rPr>
        <w:t xml:space="preserve">, </w:t>
      </w:r>
      <w:r w:rsidR="00C62210">
        <w:rPr>
          <w:rFonts w:ascii="Arial" w:hAnsi="Arial" w:cs="Arial"/>
        </w:rPr>
        <w:t xml:space="preserve">расходы </w:t>
      </w:r>
      <w:r w:rsidR="00FA64CA">
        <w:rPr>
          <w:rFonts w:ascii="Arial" w:hAnsi="Arial" w:cs="Arial"/>
        </w:rPr>
        <w:t>от списания основных средств</w:t>
      </w:r>
      <w:r>
        <w:rPr>
          <w:rFonts w:ascii="Arial" w:hAnsi="Arial" w:cs="Arial"/>
        </w:rPr>
        <w:t xml:space="preserve">  </w:t>
      </w:r>
      <w:r w:rsidR="00FA64CA">
        <w:rPr>
          <w:rFonts w:ascii="Arial" w:hAnsi="Arial" w:cs="Arial"/>
        </w:rPr>
        <w:t xml:space="preserve">926,0 тыс.руб., списание незавершенного строительства 733,0 тыс.руб., создание резервов по сомнительным долгам 828,0 тыс.руб. </w:t>
      </w:r>
    </w:p>
    <w:p w:rsidR="00614CDB" w:rsidRDefault="00614CDB" w:rsidP="00614CD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В целом </w:t>
      </w:r>
      <w:r w:rsidRPr="002A30BB">
        <w:rPr>
          <w:rFonts w:ascii="Arial" w:hAnsi="Arial" w:cs="Arial"/>
        </w:rPr>
        <w:t xml:space="preserve"> получен </w:t>
      </w:r>
      <w:r w:rsidRPr="00DE4E63">
        <w:rPr>
          <w:rFonts w:ascii="Arial" w:hAnsi="Arial" w:cs="Arial"/>
          <w:b/>
        </w:rPr>
        <w:t>внереализационный убыток</w:t>
      </w:r>
      <w:r w:rsidRPr="00DE4E63">
        <w:rPr>
          <w:b/>
        </w:rPr>
        <w:t xml:space="preserve">    </w:t>
      </w:r>
      <w:r w:rsidR="00D337E7">
        <w:rPr>
          <w:rFonts w:ascii="Arial" w:hAnsi="Arial" w:cs="Arial"/>
          <w:b/>
        </w:rPr>
        <w:t>2420</w:t>
      </w:r>
      <w:r w:rsidRPr="00DE4E63">
        <w:rPr>
          <w:rFonts w:ascii="Arial" w:hAnsi="Arial" w:cs="Arial"/>
          <w:b/>
        </w:rPr>
        <w:t>,0 тыс.руб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F7067" w:rsidRPr="0042139A" w:rsidRDefault="0042139A" w:rsidP="00614CDB">
      <w:pPr>
        <w:ind w:firstLine="708"/>
        <w:jc w:val="both"/>
        <w:rPr>
          <w:rFonts w:ascii="Arial" w:hAnsi="Arial" w:cs="Arial"/>
        </w:rPr>
      </w:pPr>
      <w:r w:rsidRPr="0042139A">
        <w:rPr>
          <w:rFonts w:ascii="Arial" w:hAnsi="Arial" w:cs="Arial"/>
        </w:rPr>
        <w:t>В разрезе статей получены следующие внереализационные доходы и расходы:</w:t>
      </w:r>
    </w:p>
    <w:p w:rsidR="000F7067" w:rsidRPr="0042139A" w:rsidRDefault="000F7067" w:rsidP="00614CDB">
      <w:pPr>
        <w:ind w:firstLine="708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ook w:val="04A0"/>
      </w:tblPr>
      <w:tblGrid>
        <w:gridCol w:w="889"/>
        <w:gridCol w:w="4938"/>
        <w:gridCol w:w="1418"/>
        <w:gridCol w:w="1134"/>
        <w:gridCol w:w="1275"/>
      </w:tblGrid>
      <w:tr w:rsidR="00990223" w:rsidRPr="000E546A" w:rsidTr="00990223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223" w:rsidRPr="000E546A" w:rsidRDefault="00990223" w:rsidP="000E546A">
            <w:pPr>
              <w:jc w:val="center"/>
              <w:rPr>
                <w:b/>
                <w:bCs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223" w:rsidRPr="000E546A" w:rsidRDefault="00990223" w:rsidP="000E546A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23" w:rsidRPr="000E546A" w:rsidRDefault="00990223" w:rsidP="003D7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за </w:t>
            </w:r>
            <w:r>
              <w:rPr>
                <w:b/>
                <w:bCs/>
              </w:rPr>
              <w:lastRenderedPageBreak/>
              <w:t>2010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23" w:rsidRPr="000E546A" w:rsidRDefault="00990223" w:rsidP="003D71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Факт за </w:t>
            </w:r>
            <w:r>
              <w:rPr>
                <w:b/>
                <w:bCs/>
              </w:rPr>
              <w:lastRenderedPageBreak/>
              <w:t>2011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23" w:rsidRDefault="00990223" w:rsidP="00990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% к </w:t>
            </w:r>
            <w:r>
              <w:rPr>
                <w:b/>
                <w:bCs/>
              </w:rPr>
              <w:lastRenderedPageBreak/>
              <w:t>факту</w:t>
            </w:r>
          </w:p>
          <w:p w:rsidR="00990223" w:rsidRPr="000E546A" w:rsidRDefault="00990223" w:rsidP="00990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 г.</w:t>
            </w:r>
          </w:p>
        </w:tc>
      </w:tr>
      <w:tr w:rsidR="00CD70E6" w:rsidRPr="000E546A" w:rsidTr="00990223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593FB8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593FB8">
              <w:rPr>
                <w:rStyle w:val="af0"/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Style w:val="af0"/>
                <w:rFonts w:ascii="Arial" w:hAnsi="Arial" w:cs="Arial"/>
                <w:b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b/>
                <w:sz w:val="20"/>
                <w:szCs w:val="20"/>
              </w:rPr>
              <w:t>Внереализационные доходы-всего,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b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b/>
                <w:sz w:val="20"/>
                <w:szCs w:val="20"/>
              </w:rPr>
              <w:t>5538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b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b/>
                <w:sz w:val="20"/>
                <w:szCs w:val="20"/>
              </w:rPr>
              <w:t>4866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CD70E6" w:rsidRDefault="006477F4" w:rsidP="006477F4">
            <w:pPr>
              <w:jc w:val="center"/>
              <w:rPr>
                <w:rStyle w:val="af0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b/>
                <w:sz w:val="20"/>
                <w:szCs w:val="20"/>
              </w:rPr>
              <w:t>87,9</w:t>
            </w:r>
          </w:p>
        </w:tc>
      </w:tr>
      <w:tr w:rsidR="00CD70E6" w:rsidRPr="000E546A" w:rsidTr="00990223">
        <w:trPr>
          <w:trHeight w:val="3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593FB8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593FB8">
              <w:rPr>
                <w:rStyle w:val="af0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593FB8" w:rsidRDefault="006477F4" w:rsidP="009D42C9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 xml:space="preserve">Возмещение убытков </w:t>
            </w:r>
            <w:r w:rsidR="00CD70E6" w:rsidRPr="00593FB8">
              <w:rPr>
                <w:rStyle w:val="af0"/>
                <w:rFonts w:ascii="Arial" w:hAnsi="Arial" w:cs="Arial"/>
                <w:sz w:val="20"/>
                <w:szCs w:val="20"/>
              </w:rPr>
              <w:t>о</w:t>
            </w:r>
            <w:r>
              <w:rPr>
                <w:rStyle w:val="af0"/>
                <w:rFonts w:ascii="Arial" w:hAnsi="Arial" w:cs="Arial"/>
                <w:sz w:val="20"/>
                <w:szCs w:val="20"/>
              </w:rPr>
              <w:t>т</w:t>
            </w:r>
            <w:r w:rsidR="00CD70E6" w:rsidRPr="00593FB8">
              <w:rPr>
                <w:rStyle w:val="af0"/>
                <w:rFonts w:ascii="Arial" w:hAnsi="Arial" w:cs="Arial"/>
                <w:sz w:val="20"/>
                <w:szCs w:val="20"/>
              </w:rPr>
              <w:t xml:space="preserve"> реализации сжиженного газа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593FB8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593FB8">
              <w:rPr>
                <w:rStyle w:val="af0"/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593FB8" w:rsidRDefault="00CD70E6" w:rsidP="009D42C9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593FB8" w:rsidRDefault="006477F4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80,6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Прочие внереализационные доходы, в т.ч.: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6477F4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4170B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Доходы по услугам сторонних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6477F4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11,9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90223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Амортизация ОС за счет бюджета.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Списание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21998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Оприходование материалов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1.2.5.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Доходы от продажи ОС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6477F4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0" w:rsidRPr="00CD70E6" w:rsidRDefault="00340B60" w:rsidP="00340B60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6477F4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F4" w:rsidRPr="00CD70E6" w:rsidRDefault="006477F4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Резерв по сомнительным долгам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340B60" w:rsidP="000E546A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477F4" w:rsidRPr="000E546A" w:rsidTr="002D2B5F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CD70E6" w:rsidRDefault="006477F4" w:rsidP="002D2B5F">
            <w:pPr>
              <w:jc w:val="center"/>
              <w:rPr>
                <w:rStyle w:val="af0"/>
                <w:rFonts w:ascii="Arial" w:hAnsi="Arial" w:cs="Arial"/>
                <w:sz w:val="20"/>
                <w:szCs w:val="20"/>
              </w:rPr>
            </w:pPr>
            <w:r w:rsidRPr="00CD70E6">
              <w:rPr>
                <w:rStyle w:val="af0"/>
                <w:rFonts w:ascii="Arial" w:hAnsi="Arial" w:cs="Arial"/>
                <w:sz w:val="20"/>
                <w:szCs w:val="20"/>
              </w:rPr>
              <w:t>1.2.7.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 xml:space="preserve">Дивиденды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6477F4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4" w:rsidRPr="00CD70E6" w:rsidRDefault="006477F4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1.2.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70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F4" w:rsidRPr="000E546A" w:rsidTr="006477F4">
        <w:trPr>
          <w:trHeight w:val="29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F4" w:rsidRPr="00CD70E6" w:rsidRDefault="006477F4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1.2.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D70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F4" w:rsidRPr="00CD70E6" w:rsidRDefault="006477F4" w:rsidP="00C62210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% полученные от банка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6477F4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6477F4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6477F4" w:rsidRDefault="006477F4" w:rsidP="000E54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77F4">
              <w:rPr>
                <w:rFonts w:ascii="Arial" w:hAnsi="Arial" w:cs="Arial"/>
                <w:bCs/>
                <w:sz w:val="20"/>
                <w:szCs w:val="20"/>
              </w:rPr>
              <w:t>1.2.10.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6477F4" w:rsidRDefault="006477F4" w:rsidP="000E5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77F4">
              <w:rPr>
                <w:rFonts w:ascii="Arial" w:hAnsi="Arial" w:cs="Arial"/>
                <w:bCs/>
                <w:sz w:val="20"/>
                <w:szCs w:val="20"/>
              </w:rPr>
              <w:t>Бюджет по списанным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6477F4" w:rsidRDefault="006477F4" w:rsidP="002D2B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6477F4" w:rsidRDefault="006477F4" w:rsidP="006477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6477F4" w:rsidRDefault="006477F4" w:rsidP="000E54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77F4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6477F4" w:rsidRDefault="006477F4" w:rsidP="000E54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7F4">
              <w:rPr>
                <w:rFonts w:ascii="Arial" w:hAnsi="Arial" w:cs="Arial"/>
                <w:bCs/>
                <w:sz w:val="22"/>
                <w:szCs w:val="22"/>
              </w:rPr>
              <w:t>1.2.11.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F4" w:rsidRPr="006477F4" w:rsidRDefault="006477F4" w:rsidP="000E5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77F4">
              <w:rPr>
                <w:rFonts w:ascii="Arial" w:hAnsi="Arial" w:cs="Arial"/>
                <w:bCs/>
                <w:sz w:val="20"/>
                <w:szCs w:val="20"/>
              </w:rPr>
              <w:t>Прочие</w:t>
            </w:r>
            <w:r w:rsidR="00340B60">
              <w:rPr>
                <w:rFonts w:ascii="Arial" w:hAnsi="Arial" w:cs="Arial"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6477F4" w:rsidRDefault="006477F4" w:rsidP="002D2B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6477F4" w:rsidRDefault="006477F4" w:rsidP="000E54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F4" w:rsidRPr="006477F4" w:rsidRDefault="006477F4" w:rsidP="000E54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0E546A" w:rsidRDefault="00CD70E6" w:rsidP="000E54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46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D70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Внереализационные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D70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D70E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155,6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Штрафы, пени, неустойки уплаченные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Списание дебиторской задолженности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Благотворительность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217,4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120,7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B6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Списание незавершенного строительства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B6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Материалы за счет своих средств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72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B6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Услуги реестродержателя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790E0C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Членские взносы в некоммерческие организации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B612EC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Уплаченные  % по займам и кредитам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Услуги банков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72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От списания ОС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381,0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Создание резервов по сомнительным долгам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72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2.14.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7262C1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2.15.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4A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340B60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2.16.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Юридические слуги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2.17.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Расходы на рекламу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0E6" w:rsidRPr="000E546A" w:rsidTr="00990223">
        <w:trPr>
          <w:trHeight w:val="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E6" w:rsidRPr="00CD70E6" w:rsidRDefault="00CD70E6" w:rsidP="009D4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2.18.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Прочие</w:t>
            </w:r>
            <w:r w:rsidR="00340B60">
              <w:rPr>
                <w:rFonts w:ascii="Arial" w:hAnsi="Arial" w:cs="Arial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2D2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0E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E6" w:rsidRPr="00CD70E6" w:rsidRDefault="00CD70E6" w:rsidP="000E5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B5F" w:rsidRDefault="00593FB8" w:rsidP="00614CDB">
      <w:pPr>
        <w:ind w:firstLine="708"/>
        <w:jc w:val="both"/>
        <w:rPr>
          <w:rFonts w:ascii="Arial" w:hAnsi="Arial" w:cs="Arial"/>
        </w:rPr>
      </w:pPr>
      <w:r w:rsidRPr="005904B5">
        <w:rPr>
          <w:rFonts w:ascii="Arial" w:hAnsi="Arial" w:cs="Arial"/>
        </w:rPr>
        <w:t>Фактически получен</w:t>
      </w:r>
      <w:r w:rsidR="005904B5" w:rsidRPr="005904B5">
        <w:rPr>
          <w:rFonts w:ascii="Arial" w:hAnsi="Arial" w:cs="Arial"/>
        </w:rPr>
        <w:t>о</w:t>
      </w:r>
      <w:r w:rsidRPr="005904B5">
        <w:rPr>
          <w:rFonts w:ascii="Arial" w:hAnsi="Arial" w:cs="Arial"/>
        </w:rPr>
        <w:t xml:space="preserve"> прочи</w:t>
      </w:r>
      <w:r w:rsidR="005904B5" w:rsidRPr="005904B5">
        <w:rPr>
          <w:rFonts w:ascii="Arial" w:hAnsi="Arial" w:cs="Arial"/>
        </w:rPr>
        <w:t>х</w:t>
      </w:r>
      <w:r w:rsidRPr="005904B5">
        <w:rPr>
          <w:rFonts w:ascii="Arial" w:hAnsi="Arial" w:cs="Arial"/>
        </w:rPr>
        <w:t xml:space="preserve"> внереализационны</w:t>
      </w:r>
      <w:r w:rsidR="005904B5" w:rsidRPr="005904B5">
        <w:rPr>
          <w:rFonts w:ascii="Arial" w:hAnsi="Arial" w:cs="Arial"/>
        </w:rPr>
        <w:t>х</w:t>
      </w:r>
      <w:r w:rsidRPr="005904B5">
        <w:rPr>
          <w:rFonts w:ascii="Arial" w:hAnsi="Arial" w:cs="Arial"/>
        </w:rPr>
        <w:t xml:space="preserve"> доход</w:t>
      </w:r>
      <w:r w:rsidR="005904B5" w:rsidRPr="005904B5">
        <w:rPr>
          <w:rFonts w:ascii="Arial" w:hAnsi="Arial" w:cs="Arial"/>
        </w:rPr>
        <w:t>ов</w:t>
      </w:r>
      <w:r w:rsidRPr="005904B5">
        <w:rPr>
          <w:rFonts w:ascii="Arial" w:hAnsi="Arial" w:cs="Arial"/>
        </w:rPr>
        <w:t xml:space="preserve"> (стр.</w:t>
      </w:r>
      <w:r w:rsidR="005904B5" w:rsidRPr="005904B5">
        <w:rPr>
          <w:rFonts w:ascii="Arial" w:hAnsi="Arial" w:cs="Arial"/>
        </w:rPr>
        <w:t>1.2. таблицы) в сумме 21</w:t>
      </w:r>
      <w:r w:rsidR="002D2B5F">
        <w:rPr>
          <w:rFonts w:ascii="Arial" w:hAnsi="Arial" w:cs="Arial"/>
        </w:rPr>
        <w:t>0</w:t>
      </w:r>
      <w:r w:rsidR="005904B5" w:rsidRPr="005904B5">
        <w:rPr>
          <w:rFonts w:ascii="Arial" w:hAnsi="Arial" w:cs="Arial"/>
        </w:rPr>
        <w:t xml:space="preserve">6 тыс.руб., что </w:t>
      </w:r>
      <w:r w:rsidR="002D2B5F">
        <w:rPr>
          <w:rFonts w:ascii="Arial" w:hAnsi="Arial" w:cs="Arial"/>
        </w:rPr>
        <w:t>ниже</w:t>
      </w:r>
      <w:r w:rsidR="005904B5" w:rsidRPr="005904B5">
        <w:rPr>
          <w:rFonts w:ascii="Arial" w:hAnsi="Arial" w:cs="Arial"/>
        </w:rPr>
        <w:t xml:space="preserve"> уровн</w:t>
      </w:r>
      <w:r w:rsidR="002D2B5F">
        <w:rPr>
          <w:rFonts w:ascii="Arial" w:hAnsi="Arial" w:cs="Arial"/>
        </w:rPr>
        <w:t>я</w:t>
      </w:r>
      <w:r w:rsidR="005904B5" w:rsidRPr="005904B5">
        <w:rPr>
          <w:rFonts w:ascii="Arial" w:hAnsi="Arial" w:cs="Arial"/>
        </w:rPr>
        <w:t xml:space="preserve"> 20</w:t>
      </w:r>
      <w:r w:rsidR="002D2B5F">
        <w:rPr>
          <w:rFonts w:ascii="Arial" w:hAnsi="Arial" w:cs="Arial"/>
        </w:rPr>
        <w:t>1</w:t>
      </w:r>
      <w:r w:rsidR="005904B5" w:rsidRPr="005904B5">
        <w:rPr>
          <w:rFonts w:ascii="Arial" w:hAnsi="Arial" w:cs="Arial"/>
        </w:rPr>
        <w:t>0 года на</w:t>
      </w:r>
      <w:r w:rsidR="00931DA2">
        <w:rPr>
          <w:rFonts w:ascii="Arial" w:hAnsi="Arial" w:cs="Arial"/>
        </w:rPr>
        <w:t xml:space="preserve"> </w:t>
      </w:r>
      <w:r w:rsidR="005904B5" w:rsidRPr="005904B5">
        <w:rPr>
          <w:rFonts w:ascii="Arial" w:hAnsi="Arial" w:cs="Arial"/>
        </w:rPr>
        <w:t>1</w:t>
      </w:r>
      <w:r w:rsidR="002D2B5F">
        <w:rPr>
          <w:rFonts w:ascii="Arial" w:hAnsi="Arial" w:cs="Arial"/>
        </w:rPr>
        <w:t>0</w:t>
      </w:r>
      <w:r w:rsidR="005904B5" w:rsidRPr="005904B5">
        <w:rPr>
          <w:rFonts w:ascii="Arial" w:hAnsi="Arial" w:cs="Arial"/>
        </w:rPr>
        <w:t>,</w:t>
      </w:r>
      <w:r w:rsidR="002D2B5F">
        <w:rPr>
          <w:rFonts w:ascii="Arial" w:hAnsi="Arial" w:cs="Arial"/>
        </w:rPr>
        <w:t>0</w:t>
      </w:r>
      <w:r w:rsidR="005904B5" w:rsidRPr="005904B5">
        <w:rPr>
          <w:rFonts w:ascii="Arial" w:hAnsi="Arial" w:cs="Arial"/>
        </w:rPr>
        <w:t xml:space="preserve"> тыс.руб.</w:t>
      </w:r>
      <w:r w:rsidR="005904B5">
        <w:rPr>
          <w:rFonts w:ascii="Arial" w:hAnsi="Arial" w:cs="Arial"/>
        </w:rPr>
        <w:t xml:space="preserve"> </w:t>
      </w:r>
      <w:r w:rsidR="002D2B5F">
        <w:rPr>
          <w:rFonts w:ascii="Arial" w:hAnsi="Arial" w:cs="Arial"/>
        </w:rPr>
        <w:t>Ниже уровня 2010 года на  262,0 тыс.руб. получено доходов от реализации основных средств и на 486,0 тыс.руб.  меньше по резервам по сомнительным долгам.</w:t>
      </w:r>
    </w:p>
    <w:p w:rsidR="005904B5" w:rsidRDefault="00690DF0" w:rsidP="00614C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Внереализационны</w:t>
      </w:r>
      <w:r w:rsidR="009E54F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расход</w:t>
      </w:r>
      <w:r w:rsidR="009E54F7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="009E54F7">
        <w:rPr>
          <w:rFonts w:ascii="Arial" w:hAnsi="Arial" w:cs="Arial"/>
        </w:rPr>
        <w:t xml:space="preserve">составили </w:t>
      </w:r>
      <w:r w:rsidR="006201F7">
        <w:rPr>
          <w:rFonts w:ascii="Arial" w:hAnsi="Arial" w:cs="Arial"/>
        </w:rPr>
        <w:t xml:space="preserve"> </w:t>
      </w:r>
      <w:r w:rsidR="002D2B5F">
        <w:rPr>
          <w:rFonts w:ascii="Arial" w:hAnsi="Arial" w:cs="Arial"/>
        </w:rPr>
        <w:t>4526</w:t>
      </w:r>
      <w:r>
        <w:rPr>
          <w:rFonts w:ascii="Arial" w:hAnsi="Arial" w:cs="Arial"/>
        </w:rPr>
        <w:t xml:space="preserve">,0 тыс.руб., что </w:t>
      </w:r>
      <w:r w:rsidR="0083287D">
        <w:rPr>
          <w:rFonts w:ascii="Arial" w:hAnsi="Arial" w:cs="Arial"/>
        </w:rPr>
        <w:t>превышает</w:t>
      </w:r>
      <w:r w:rsidR="00620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план на </w:t>
      </w:r>
      <w:r w:rsidR="0083287D">
        <w:rPr>
          <w:rFonts w:ascii="Arial" w:hAnsi="Arial" w:cs="Arial"/>
        </w:rPr>
        <w:t>1340</w:t>
      </w:r>
      <w:r w:rsidR="006201F7">
        <w:rPr>
          <w:rFonts w:ascii="Arial" w:hAnsi="Arial" w:cs="Arial"/>
        </w:rPr>
        <w:t>,0 тыс.руб.</w:t>
      </w:r>
      <w:r w:rsidR="007262C1">
        <w:rPr>
          <w:rFonts w:ascii="Arial" w:hAnsi="Arial" w:cs="Arial"/>
        </w:rPr>
        <w:t>,</w:t>
      </w:r>
      <w:r w:rsidR="0083287D">
        <w:rPr>
          <w:rFonts w:ascii="Arial" w:hAnsi="Arial" w:cs="Arial"/>
        </w:rPr>
        <w:t xml:space="preserve"> или 42,0%.</w:t>
      </w:r>
      <w:r w:rsidR="007262C1">
        <w:rPr>
          <w:rFonts w:ascii="Arial" w:hAnsi="Arial" w:cs="Arial"/>
        </w:rPr>
        <w:t xml:space="preserve"> </w:t>
      </w:r>
      <w:r w:rsidR="006201F7">
        <w:rPr>
          <w:rFonts w:ascii="Arial" w:hAnsi="Arial" w:cs="Arial"/>
        </w:rPr>
        <w:t>Плановые показатели по расходам превышены по следующим статьям</w:t>
      </w:r>
      <w:r w:rsidR="0083287D">
        <w:rPr>
          <w:rFonts w:ascii="Arial" w:hAnsi="Arial" w:cs="Arial"/>
        </w:rPr>
        <w:t xml:space="preserve"> (тыс.руб.)</w:t>
      </w:r>
      <w:r w:rsidR="006201F7">
        <w:rPr>
          <w:rFonts w:ascii="Arial" w:hAnsi="Arial" w:cs="Arial"/>
        </w:rPr>
        <w:t>:</w:t>
      </w:r>
    </w:p>
    <w:p w:rsidR="006201F7" w:rsidRPr="0093558B" w:rsidRDefault="006201F7" w:rsidP="00614C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3558B">
        <w:rPr>
          <w:rFonts w:ascii="Arial" w:hAnsi="Arial" w:cs="Arial"/>
        </w:rPr>
        <w:t>штрафы, пени</w:t>
      </w:r>
      <w:r w:rsidRPr="0093558B">
        <w:rPr>
          <w:rFonts w:ascii="Arial" w:hAnsi="Arial" w:cs="Arial"/>
        </w:rPr>
        <w:tab/>
      </w:r>
      <w:r w:rsidR="005515A2" w:rsidRPr="0093558B">
        <w:rPr>
          <w:rFonts w:ascii="Arial" w:hAnsi="Arial" w:cs="Arial"/>
        </w:rPr>
        <w:tab/>
      </w:r>
      <w:r w:rsidRPr="0093558B">
        <w:rPr>
          <w:rFonts w:ascii="Arial" w:hAnsi="Arial" w:cs="Arial"/>
        </w:rPr>
        <w:tab/>
      </w:r>
      <w:r w:rsidRPr="0093558B">
        <w:rPr>
          <w:rFonts w:ascii="Arial" w:hAnsi="Arial" w:cs="Arial"/>
        </w:rPr>
        <w:tab/>
      </w:r>
      <w:r w:rsidRPr="0093558B">
        <w:rPr>
          <w:rFonts w:ascii="Arial" w:hAnsi="Arial" w:cs="Arial"/>
        </w:rPr>
        <w:tab/>
      </w:r>
      <w:r w:rsidRPr="0093558B">
        <w:rPr>
          <w:rFonts w:ascii="Arial" w:hAnsi="Arial" w:cs="Arial"/>
        </w:rPr>
        <w:tab/>
      </w:r>
      <w:r w:rsidR="00A870EB" w:rsidRPr="0093558B">
        <w:rPr>
          <w:rFonts w:ascii="Arial" w:hAnsi="Arial" w:cs="Arial"/>
        </w:rPr>
        <w:tab/>
      </w:r>
      <w:r w:rsidR="0083287D" w:rsidRPr="0093558B">
        <w:rPr>
          <w:rFonts w:ascii="Arial" w:hAnsi="Arial" w:cs="Arial"/>
        </w:rPr>
        <w:t>52</w:t>
      </w:r>
      <w:r w:rsidRPr="0093558B">
        <w:rPr>
          <w:rFonts w:ascii="Arial" w:hAnsi="Arial" w:cs="Arial"/>
        </w:rPr>
        <w:t>,0</w:t>
      </w:r>
    </w:p>
    <w:p w:rsidR="006201F7" w:rsidRPr="0093558B" w:rsidRDefault="006201F7" w:rsidP="00614CDB">
      <w:pPr>
        <w:ind w:firstLine="708"/>
        <w:jc w:val="both"/>
        <w:rPr>
          <w:rFonts w:ascii="Arial" w:hAnsi="Arial" w:cs="Arial"/>
        </w:rPr>
      </w:pPr>
      <w:r w:rsidRPr="0093558B">
        <w:rPr>
          <w:rFonts w:ascii="Arial" w:hAnsi="Arial" w:cs="Arial"/>
        </w:rPr>
        <w:t xml:space="preserve">- </w:t>
      </w:r>
      <w:r w:rsidR="0083287D" w:rsidRPr="0093558B">
        <w:rPr>
          <w:rFonts w:ascii="Arial" w:hAnsi="Arial" w:cs="Arial"/>
        </w:rPr>
        <w:t>создание резервов по сомнительным долгам</w:t>
      </w:r>
      <w:r w:rsidRPr="0093558B">
        <w:rPr>
          <w:rFonts w:ascii="Arial" w:hAnsi="Arial" w:cs="Arial"/>
        </w:rPr>
        <w:tab/>
      </w:r>
      <w:r w:rsidR="00A870EB" w:rsidRPr="0093558B">
        <w:rPr>
          <w:rFonts w:ascii="Arial" w:hAnsi="Arial" w:cs="Arial"/>
        </w:rPr>
        <w:tab/>
      </w:r>
      <w:r w:rsidRPr="0093558B">
        <w:rPr>
          <w:rFonts w:ascii="Arial" w:hAnsi="Arial" w:cs="Arial"/>
        </w:rPr>
        <w:t>17</w:t>
      </w:r>
      <w:r w:rsidR="0083287D" w:rsidRPr="0093558B">
        <w:rPr>
          <w:rFonts w:ascii="Arial" w:hAnsi="Arial" w:cs="Arial"/>
        </w:rPr>
        <w:t>8</w:t>
      </w:r>
      <w:r w:rsidRPr="0093558B">
        <w:rPr>
          <w:rFonts w:ascii="Arial" w:hAnsi="Arial" w:cs="Arial"/>
        </w:rPr>
        <w:t>,0</w:t>
      </w:r>
    </w:p>
    <w:p w:rsidR="006201F7" w:rsidRPr="0093558B" w:rsidRDefault="006201F7" w:rsidP="00614CDB">
      <w:pPr>
        <w:ind w:firstLine="708"/>
        <w:jc w:val="both"/>
        <w:rPr>
          <w:rFonts w:ascii="Arial" w:hAnsi="Arial" w:cs="Arial"/>
        </w:rPr>
      </w:pPr>
      <w:r w:rsidRPr="0093558B">
        <w:rPr>
          <w:rFonts w:ascii="Arial" w:hAnsi="Arial" w:cs="Arial"/>
        </w:rPr>
        <w:t xml:space="preserve">- членские взносы в </w:t>
      </w:r>
      <w:r w:rsidR="00A870EB" w:rsidRPr="0093558B">
        <w:rPr>
          <w:rFonts w:ascii="Arial" w:hAnsi="Arial" w:cs="Arial"/>
        </w:rPr>
        <w:t>некоммерческие организации</w:t>
      </w:r>
      <w:r w:rsidRPr="0093558B">
        <w:rPr>
          <w:rFonts w:ascii="Arial" w:hAnsi="Arial" w:cs="Arial"/>
        </w:rPr>
        <w:tab/>
      </w:r>
      <w:r w:rsidR="00A870EB" w:rsidRPr="0093558B">
        <w:rPr>
          <w:rFonts w:ascii="Arial" w:hAnsi="Arial" w:cs="Arial"/>
        </w:rPr>
        <w:tab/>
      </w:r>
      <w:r w:rsidR="0083287D" w:rsidRPr="0093558B">
        <w:rPr>
          <w:rFonts w:ascii="Arial" w:hAnsi="Arial" w:cs="Arial"/>
        </w:rPr>
        <w:t>81</w:t>
      </w:r>
      <w:r w:rsidRPr="0093558B">
        <w:rPr>
          <w:rFonts w:ascii="Arial" w:hAnsi="Arial" w:cs="Arial"/>
        </w:rPr>
        <w:t>,0</w:t>
      </w:r>
      <w:r w:rsidR="00CE3D7A" w:rsidRPr="0093558B">
        <w:rPr>
          <w:rFonts w:ascii="Arial" w:hAnsi="Arial" w:cs="Arial"/>
        </w:rPr>
        <w:t xml:space="preserve">     </w:t>
      </w:r>
    </w:p>
    <w:p w:rsidR="006201F7" w:rsidRPr="0093558B" w:rsidRDefault="006201F7" w:rsidP="00614CDB">
      <w:pPr>
        <w:ind w:firstLine="708"/>
        <w:jc w:val="both"/>
        <w:rPr>
          <w:rFonts w:ascii="Arial" w:hAnsi="Arial" w:cs="Arial"/>
        </w:rPr>
      </w:pPr>
      <w:r w:rsidRPr="0093558B">
        <w:rPr>
          <w:rFonts w:ascii="Arial" w:hAnsi="Arial" w:cs="Arial"/>
        </w:rPr>
        <w:t xml:space="preserve">- </w:t>
      </w:r>
      <w:r w:rsidR="0083287D" w:rsidRPr="0093558B">
        <w:rPr>
          <w:rFonts w:ascii="Arial" w:hAnsi="Arial" w:cs="Arial"/>
        </w:rPr>
        <w:t>о</w:t>
      </w:r>
      <w:r w:rsidRPr="0093558B">
        <w:rPr>
          <w:rFonts w:ascii="Arial" w:hAnsi="Arial" w:cs="Arial"/>
        </w:rPr>
        <w:t>статочная стоимость по реализованным ОС</w:t>
      </w:r>
      <w:r w:rsidR="005515A2" w:rsidRPr="0093558B">
        <w:rPr>
          <w:rFonts w:ascii="Arial" w:hAnsi="Arial" w:cs="Arial"/>
        </w:rPr>
        <w:tab/>
      </w:r>
      <w:r w:rsidR="00A870EB" w:rsidRPr="0093558B">
        <w:rPr>
          <w:rFonts w:ascii="Arial" w:hAnsi="Arial" w:cs="Arial"/>
        </w:rPr>
        <w:tab/>
      </w:r>
      <w:r w:rsidR="0083287D" w:rsidRPr="0093558B">
        <w:rPr>
          <w:rFonts w:ascii="Arial" w:hAnsi="Arial" w:cs="Arial"/>
        </w:rPr>
        <w:t>926</w:t>
      </w:r>
      <w:r w:rsidRPr="0093558B">
        <w:rPr>
          <w:rFonts w:ascii="Arial" w:hAnsi="Arial" w:cs="Arial"/>
        </w:rPr>
        <w:t>,0</w:t>
      </w:r>
    </w:p>
    <w:p w:rsidR="0093558B" w:rsidRDefault="0093558B" w:rsidP="00C62210">
      <w:pPr>
        <w:ind w:firstLine="708"/>
        <w:jc w:val="both"/>
        <w:rPr>
          <w:rFonts w:ascii="Arial" w:hAnsi="Arial" w:cs="Arial"/>
          <w:b/>
        </w:rPr>
      </w:pPr>
    </w:p>
    <w:p w:rsidR="00040B4C" w:rsidRPr="00A621DF" w:rsidRDefault="00040B4C" w:rsidP="00040B4C">
      <w:pPr>
        <w:ind w:firstLine="708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4.1.2. Выполнение бюджета доходов и расходов</w:t>
      </w:r>
    </w:p>
    <w:p w:rsidR="00790E0C" w:rsidRPr="00A621DF" w:rsidRDefault="00040B4C" w:rsidP="00040B4C">
      <w:pPr>
        <w:ind w:firstLine="708"/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по видам основной деятельности</w:t>
      </w:r>
    </w:p>
    <w:p w:rsidR="00040B4C" w:rsidRPr="005904B5" w:rsidRDefault="00040B4C" w:rsidP="00614CDB">
      <w:pPr>
        <w:ind w:firstLine="708"/>
        <w:jc w:val="both"/>
        <w:rPr>
          <w:rFonts w:ascii="Arial" w:hAnsi="Arial" w:cs="Arial"/>
        </w:rPr>
      </w:pPr>
    </w:p>
    <w:p w:rsidR="00421950" w:rsidRDefault="00614CDB" w:rsidP="00614CDB">
      <w:pPr>
        <w:jc w:val="center"/>
        <w:rPr>
          <w:rFonts w:ascii="Arial" w:hAnsi="Arial" w:cs="Arial"/>
          <w:b/>
        </w:rPr>
      </w:pPr>
      <w:r w:rsidRPr="00040B4C">
        <w:rPr>
          <w:rFonts w:ascii="Arial" w:hAnsi="Arial" w:cs="Arial"/>
        </w:rPr>
        <w:t>Выполнение бюджета доходов и расходов  за 201</w:t>
      </w:r>
      <w:r w:rsidR="0041042F">
        <w:rPr>
          <w:rFonts w:ascii="Arial" w:hAnsi="Arial" w:cs="Arial"/>
        </w:rPr>
        <w:t>1</w:t>
      </w:r>
      <w:r w:rsidRPr="00040B4C">
        <w:rPr>
          <w:rFonts w:ascii="Arial" w:hAnsi="Arial" w:cs="Arial"/>
        </w:rPr>
        <w:t xml:space="preserve"> год, в разрезе основных видов деятельности характеризуется</w:t>
      </w:r>
      <w:r w:rsidR="00790E0C" w:rsidRPr="00040B4C">
        <w:rPr>
          <w:rFonts w:ascii="Arial" w:hAnsi="Arial" w:cs="Arial"/>
        </w:rPr>
        <w:t xml:space="preserve"> следующими показателями</w:t>
      </w:r>
      <w:r w:rsidRPr="002A30BB">
        <w:rPr>
          <w:rFonts w:ascii="Arial" w:hAnsi="Arial" w:cs="Arial"/>
          <w:b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88"/>
        <w:gridCol w:w="992"/>
        <w:gridCol w:w="1134"/>
        <w:gridCol w:w="993"/>
        <w:gridCol w:w="1134"/>
        <w:gridCol w:w="992"/>
        <w:gridCol w:w="1134"/>
      </w:tblGrid>
      <w:tr w:rsidR="00421950" w:rsidRPr="00A2155E" w:rsidTr="00421950">
        <w:trPr>
          <w:cantSplit/>
          <w:trHeight w:val="754"/>
        </w:trPr>
        <w:tc>
          <w:tcPr>
            <w:tcW w:w="589" w:type="dxa"/>
            <w:vMerge w:val="restart"/>
          </w:tcPr>
          <w:p w:rsidR="00421950" w:rsidRPr="00A2155E" w:rsidRDefault="00421950" w:rsidP="00611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55E">
              <w:rPr>
                <w:rFonts w:ascii="Arial" w:hAnsi="Arial" w:cs="Arial"/>
                <w:b/>
              </w:rPr>
              <w:lastRenderedPageBreak/>
              <w:t xml:space="preserve">                           </w:t>
            </w:r>
            <w:r w:rsidRPr="00A2155E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421950" w:rsidRPr="00A2155E" w:rsidRDefault="00421950" w:rsidP="00611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55E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388" w:type="dxa"/>
            <w:vMerge w:val="restart"/>
          </w:tcPr>
          <w:p w:rsidR="00421950" w:rsidRPr="00A2155E" w:rsidRDefault="00421950" w:rsidP="0061136E">
            <w:pPr>
              <w:rPr>
                <w:rFonts w:ascii="Arial" w:hAnsi="Arial" w:cs="Arial"/>
                <w:b/>
              </w:rPr>
            </w:pPr>
          </w:p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421950" w:rsidRPr="00A2155E" w:rsidRDefault="00421950" w:rsidP="0061136E">
            <w:pPr>
              <w:rPr>
                <w:rFonts w:ascii="Arial" w:hAnsi="Arial" w:cs="Arial"/>
                <w:b/>
              </w:rPr>
            </w:pPr>
          </w:p>
          <w:p w:rsidR="00421950" w:rsidRPr="00A2155E" w:rsidRDefault="00421950" w:rsidP="0061136E">
            <w:pPr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421950" w:rsidRPr="00A2155E" w:rsidRDefault="00421950" w:rsidP="0061136E">
            <w:pPr>
              <w:jc w:val="both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 xml:space="preserve"> </w:t>
            </w:r>
          </w:p>
          <w:p w:rsidR="00421950" w:rsidRPr="00A2155E" w:rsidRDefault="00421950" w:rsidP="004104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 20</w:t>
            </w:r>
            <w:r w:rsidR="004104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A2155E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 xml:space="preserve"> </w:t>
            </w:r>
          </w:p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1042F">
              <w:rPr>
                <w:rFonts w:ascii="Arial" w:hAnsi="Arial" w:cs="Arial"/>
                <w:b/>
              </w:rPr>
              <w:t>1</w:t>
            </w:r>
            <w:r w:rsidRPr="00A2155E">
              <w:rPr>
                <w:rFonts w:ascii="Arial" w:hAnsi="Arial" w:cs="Arial"/>
                <w:b/>
              </w:rPr>
              <w:t xml:space="preserve"> год</w:t>
            </w:r>
          </w:p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 xml:space="preserve">% к </w:t>
            </w:r>
            <w:r>
              <w:rPr>
                <w:rFonts w:ascii="Arial" w:hAnsi="Arial" w:cs="Arial"/>
                <w:b/>
              </w:rPr>
              <w:t>плану</w:t>
            </w:r>
          </w:p>
          <w:p w:rsidR="00421950" w:rsidRPr="00A2155E" w:rsidRDefault="00421950" w:rsidP="00410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1042F">
              <w:rPr>
                <w:rFonts w:ascii="Arial" w:hAnsi="Arial" w:cs="Arial"/>
                <w:b/>
              </w:rPr>
              <w:t>1</w:t>
            </w:r>
            <w:r w:rsidRPr="00A2155E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50" w:rsidRPr="00A2155E" w:rsidRDefault="00421950" w:rsidP="00421950">
            <w:pPr>
              <w:jc w:val="center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>% к факту</w:t>
            </w:r>
          </w:p>
          <w:p w:rsidR="00421950" w:rsidRPr="00143009" w:rsidRDefault="00421950" w:rsidP="00410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1042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A2155E">
              <w:rPr>
                <w:rFonts w:ascii="Arial" w:hAnsi="Arial" w:cs="Arial"/>
                <w:b/>
              </w:rPr>
              <w:t>г</w:t>
            </w:r>
          </w:p>
        </w:tc>
      </w:tr>
      <w:tr w:rsidR="00421950" w:rsidRPr="00A2155E" w:rsidTr="003B2BB6">
        <w:trPr>
          <w:cantSplit/>
          <w:trHeight w:val="345"/>
        </w:trPr>
        <w:tc>
          <w:tcPr>
            <w:tcW w:w="589" w:type="dxa"/>
            <w:vMerge/>
          </w:tcPr>
          <w:p w:rsidR="00421950" w:rsidRPr="00A2155E" w:rsidRDefault="00421950" w:rsidP="00611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421950" w:rsidRPr="00A2155E" w:rsidRDefault="00421950" w:rsidP="0061136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21950" w:rsidRPr="00A2155E" w:rsidRDefault="00421950" w:rsidP="006113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21950" w:rsidRPr="00A2155E" w:rsidRDefault="00421950" w:rsidP="0061136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950" w:rsidRPr="00A2155E" w:rsidRDefault="00421950" w:rsidP="0061136E">
            <w:pPr>
              <w:jc w:val="center"/>
              <w:rPr>
                <w:rFonts w:ascii="Arial" w:hAnsi="Arial" w:cs="Arial"/>
                <w:b/>
              </w:rPr>
            </w:pPr>
            <w:r w:rsidRPr="00A2155E"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0" w:rsidRDefault="00421950" w:rsidP="0061136E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0" w:rsidRPr="00A2155E" w:rsidRDefault="00421950" w:rsidP="0061136E">
            <w:pPr>
              <w:rPr>
                <w:rFonts w:ascii="Arial" w:hAnsi="Arial" w:cs="Arial"/>
                <w:b/>
              </w:rPr>
            </w:pPr>
          </w:p>
        </w:tc>
      </w:tr>
      <w:tr w:rsidR="003B2BB6" w:rsidRPr="00FF57F9" w:rsidTr="003B2BB6">
        <w:trPr>
          <w:trHeight w:val="315"/>
        </w:trPr>
        <w:tc>
          <w:tcPr>
            <w:tcW w:w="589" w:type="dxa"/>
          </w:tcPr>
          <w:p w:rsidR="003B2BB6" w:rsidRPr="00FF57F9" w:rsidRDefault="003B2BB6" w:rsidP="0061136E">
            <w:r w:rsidRPr="00FF57F9">
              <w:t>1</w:t>
            </w:r>
          </w:p>
        </w:tc>
        <w:tc>
          <w:tcPr>
            <w:tcW w:w="2388" w:type="dxa"/>
          </w:tcPr>
          <w:p w:rsidR="003B2BB6" w:rsidRPr="00FF57F9" w:rsidRDefault="003B2BB6" w:rsidP="0061136E">
            <w:pPr>
              <w:jc w:val="center"/>
            </w:pPr>
            <w:r w:rsidRPr="00FF57F9">
              <w:t>2</w:t>
            </w:r>
          </w:p>
        </w:tc>
        <w:tc>
          <w:tcPr>
            <w:tcW w:w="992" w:type="dxa"/>
          </w:tcPr>
          <w:p w:rsidR="003B2BB6" w:rsidRPr="00FF57F9" w:rsidRDefault="003B2BB6" w:rsidP="0061136E">
            <w:pPr>
              <w:jc w:val="center"/>
            </w:pPr>
            <w:r w:rsidRPr="00FF57F9">
              <w:t>3</w:t>
            </w:r>
          </w:p>
        </w:tc>
        <w:tc>
          <w:tcPr>
            <w:tcW w:w="1134" w:type="dxa"/>
          </w:tcPr>
          <w:p w:rsidR="003B2BB6" w:rsidRPr="00FF57F9" w:rsidRDefault="003B2BB6" w:rsidP="0061136E">
            <w:pPr>
              <w:jc w:val="center"/>
            </w:pPr>
            <w:r w:rsidRPr="00FF57F9">
              <w:t>4</w:t>
            </w:r>
          </w:p>
        </w:tc>
        <w:tc>
          <w:tcPr>
            <w:tcW w:w="993" w:type="dxa"/>
          </w:tcPr>
          <w:p w:rsidR="003B2BB6" w:rsidRPr="00FF57F9" w:rsidRDefault="003B2BB6" w:rsidP="0061136E">
            <w:pPr>
              <w:jc w:val="center"/>
            </w:pPr>
            <w:r w:rsidRPr="00FF57F9">
              <w:t>5</w:t>
            </w:r>
          </w:p>
        </w:tc>
        <w:tc>
          <w:tcPr>
            <w:tcW w:w="1134" w:type="dxa"/>
          </w:tcPr>
          <w:p w:rsidR="003B2BB6" w:rsidRPr="00FF57F9" w:rsidRDefault="003B2BB6" w:rsidP="0061136E">
            <w:pPr>
              <w:jc w:val="center"/>
            </w:pPr>
            <w:r w:rsidRPr="00FF57F9"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2BB6" w:rsidRPr="00FF57F9" w:rsidRDefault="003B2BB6" w:rsidP="0061136E">
            <w:pPr>
              <w:jc w:val="center"/>
            </w:pPr>
            <w:r w:rsidRPr="00FF57F9"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2BB6" w:rsidRPr="00FF57F9" w:rsidRDefault="00421950" w:rsidP="0061136E">
            <w:pPr>
              <w:jc w:val="center"/>
            </w:pPr>
            <w:r>
              <w:t>8</w:t>
            </w:r>
          </w:p>
        </w:tc>
      </w:tr>
      <w:tr w:rsidR="0041042F" w:rsidRPr="00B44687" w:rsidTr="003B2BB6">
        <w:trPr>
          <w:trHeight w:val="1265"/>
        </w:trPr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687">
              <w:rPr>
                <w:rFonts w:ascii="Arial" w:hAnsi="Arial" w:cs="Arial"/>
                <w:b/>
                <w:sz w:val="20"/>
                <w:szCs w:val="20"/>
                <w:u w:val="single"/>
              </w:rPr>
              <w:t>Природный газ</w:t>
            </w:r>
          </w:p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- Реализация</w:t>
            </w:r>
          </w:p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- Доходы</w:t>
            </w:r>
          </w:p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- Расходы</w:t>
            </w:r>
          </w:p>
          <w:p w:rsidR="0041042F" w:rsidRPr="00B44687" w:rsidRDefault="0041042F" w:rsidP="0061136E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B44687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 Прибыль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тыс. м</w:t>
            </w:r>
            <w:r w:rsidRPr="00B446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т.руб</w:t>
            </w: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Т.руб</w:t>
            </w:r>
          </w:p>
          <w:p w:rsidR="0041042F" w:rsidRPr="00B44687" w:rsidRDefault="0041042F" w:rsidP="00614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36464,23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4159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3203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993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38061,0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</w:t>
            </w:r>
          </w:p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33194,2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</w:t>
            </w:r>
          </w:p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87,21</w:t>
            </w: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88,37</w:t>
            </w: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103,19</w:t>
            </w: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91,03</w:t>
            </w: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90,62</w:t>
            </w: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116,97</w:t>
            </w: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042F" w:rsidRPr="00B44687" w:rsidTr="00F716FD">
        <w:trPr>
          <w:trHeight w:val="462"/>
        </w:trPr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88" w:type="dxa"/>
          </w:tcPr>
          <w:p w:rsidR="0041042F" w:rsidRPr="00B44687" w:rsidRDefault="0041042F" w:rsidP="00F716FD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b/>
                <w:sz w:val="20"/>
                <w:szCs w:val="20"/>
                <w:u w:val="single"/>
              </w:rPr>
              <w:t>Сжиженный газ</w:t>
            </w:r>
            <w:r w:rsidRPr="00B44687">
              <w:rPr>
                <w:rFonts w:ascii="Arial" w:hAnsi="Arial" w:cs="Arial"/>
                <w:sz w:val="20"/>
                <w:szCs w:val="20"/>
              </w:rPr>
              <w:t xml:space="preserve"> Реализация газа –: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тонн</w:t>
            </w: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F716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11428,9</w:t>
            </w:r>
          </w:p>
        </w:tc>
        <w:tc>
          <w:tcPr>
            <w:tcW w:w="993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11675,7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10230,9</w:t>
            </w:r>
          </w:p>
        </w:tc>
        <w:tc>
          <w:tcPr>
            <w:tcW w:w="992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87,62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89,51</w:t>
            </w:r>
          </w:p>
        </w:tc>
      </w:tr>
      <w:tr w:rsidR="0041042F" w:rsidRPr="00B44687" w:rsidTr="003B2BB6">
        <w:trPr>
          <w:trHeight w:val="871"/>
        </w:trPr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Доходы – всего</w:t>
            </w:r>
            <w:r w:rsidRPr="00B4468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 xml:space="preserve">в т.ч. </w:t>
            </w:r>
            <w:r>
              <w:rPr>
                <w:rFonts w:ascii="Arial" w:hAnsi="Arial" w:cs="Arial"/>
                <w:sz w:val="20"/>
                <w:szCs w:val="20"/>
              </w:rPr>
              <w:t>балансовый газ</w:t>
            </w:r>
          </w:p>
          <w:p w:rsidR="0041042F" w:rsidRPr="00B44687" w:rsidRDefault="0041042F" w:rsidP="0041042F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коммерческий газ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168862</w:t>
            </w:r>
          </w:p>
          <w:p w:rsidR="0041042F" w:rsidRDefault="00952226" w:rsidP="00952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60656</w:t>
            </w:r>
          </w:p>
          <w:p w:rsidR="00952226" w:rsidRPr="00B44687" w:rsidRDefault="00952226" w:rsidP="00952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108206</w:t>
            </w:r>
          </w:p>
        </w:tc>
        <w:tc>
          <w:tcPr>
            <w:tcW w:w="993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197366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75662</w:t>
            </w:r>
          </w:p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121704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181484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53103</w:t>
            </w:r>
          </w:p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128381</w:t>
            </w:r>
          </w:p>
        </w:tc>
        <w:tc>
          <w:tcPr>
            <w:tcW w:w="992" w:type="dxa"/>
          </w:tcPr>
          <w:p w:rsidR="0041042F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91,95</w:t>
            </w:r>
          </w:p>
          <w:p w:rsidR="00F716FD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70,18</w:t>
            </w: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105,48</w:t>
            </w:r>
          </w:p>
        </w:tc>
        <w:tc>
          <w:tcPr>
            <w:tcW w:w="1134" w:type="dxa"/>
          </w:tcPr>
          <w:p w:rsidR="0041042F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107,47</w:t>
            </w:r>
          </w:p>
          <w:p w:rsidR="00F716FD" w:rsidRPr="00B44687" w:rsidRDefault="00F716FD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2F" w:rsidRPr="00B44687" w:rsidTr="003B2BB6"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Расходы- всего</w:t>
            </w:r>
            <w:r w:rsidRPr="00B4468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в т.ч. – оплата за газ           - эксплуатация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  <w:p w:rsidR="0041042F" w:rsidRPr="00B44687" w:rsidRDefault="0041042F" w:rsidP="0061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173973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118455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55518</w:t>
            </w:r>
          </w:p>
        </w:tc>
        <w:tc>
          <w:tcPr>
            <w:tcW w:w="993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201679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135023</w:t>
            </w:r>
          </w:p>
          <w:p w:rsidR="00952226" w:rsidRPr="00B44687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183033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122355</w:t>
            </w:r>
          </w:p>
          <w:p w:rsidR="0041042F" w:rsidRPr="00B44687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60678</w:t>
            </w:r>
          </w:p>
        </w:tc>
        <w:tc>
          <w:tcPr>
            <w:tcW w:w="992" w:type="dxa"/>
          </w:tcPr>
          <w:p w:rsidR="0041042F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90,75</w:t>
            </w:r>
          </w:p>
          <w:p w:rsid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90,61</w:t>
            </w:r>
          </w:p>
          <w:p w:rsidR="00952226" w:rsidRPr="00B44687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91,03</w:t>
            </w:r>
          </w:p>
        </w:tc>
        <w:tc>
          <w:tcPr>
            <w:tcW w:w="1134" w:type="dxa"/>
          </w:tcPr>
          <w:p w:rsidR="0041042F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105,20</w:t>
            </w:r>
          </w:p>
          <w:p w:rsid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103,29</w:t>
            </w:r>
          </w:p>
          <w:p w:rsidR="00952226" w:rsidRPr="00B44687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109,29</w:t>
            </w:r>
          </w:p>
        </w:tc>
      </w:tr>
      <w:tr w:rsidR="0041042F" w:rsidRPr="00B44687" w:rsidTr="003B2BB6"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Финансовый результат</w:t>
            </w:r>
          </w:p>
        </w:tc>
        <w:tc>
          <w:tcPr>
            <w:tcW w:w="992" w:type="dxa"/>
          </w:tcPr>
          <w:p w:rsidR="0041042F" w:rsidRPr="00B44687" w:rsidRDefault="0041042F" w:rsidP="00614CDB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-5111</w:t>
            </w:r>
          </w:p>
        </w:tc>
        <w:tc>
          <w:tcPr>
            <w:tcW w:w="993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-4313</w:t>
            </w:r>
          </w:p>
        </w:tc>
        <w:tc>
          <w:tcPr>
            <w:tcW w:w="1134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-1549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2F" w:rsidRPr="00B44687" w:rsidTr="003B2BB6"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468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44687">
              <w:rPr>
                <w:rFonts w:ascii="Arial" w:hAnsi="Arial" w:cs="Arial"/>
                <w:sz w:val="20"/>
                <w:szCs w:val="20"/>
              </w:rPr>
              <w:t>.</w:t>
            </w:r>
            <w:r w:rsidRPr="00B446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Дотация из бюджета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993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1134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992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2F" w:rsidRPr="00B44687" w:rsidTr="003B2BB6">
        <w:trPr>
          <w:trHeight w:val="384"/>
        </w:trPr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44687"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Прибыль</w:t>
            </w:r>
          </w:p>
        </w:tc>
        <w:tc>
          <w:tcPr>
            <w:tcW w:w="992" w:type="dxa"/>
          </w:tcPr>
          <w:p w:rsidR="0041042F" w:rsidRPr="00B44687" w:rsidRDefault="0041042F" w:rsidP="00614CDB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B44687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-1689</w:t>
            </w:r>
          </w:p>
        </w:tc>
        <w:tc>
          <w:tcPr>
            <w:tcW w:w="993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1042F" w:rsidRPr="00B44687" w:rsidRDefault="0041042F" w:rsidP="0061136E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1211</w:t>
            </w:r>
          </w:p>
        </w:tc>
        <w:tc>
          <w:tcPr>
            <w:tcW w:w="992" w:type="dxa"/>
          </w:tcPr>
          <w:p w:rsidR="0041042F" w:rsidRPr="00B44687" w:rsidRDefault="00952226" w:rsidP="00611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6727,8</w:t>
            </w:r>
          </w:p>
        </w:tc>
        <w:tc>
          <w:tcPr>
            <w:tcW w:w="1134" w:type="dxa"/>
          </w:tcPr>
          <w:p w:rsidR="0041042F" w:rsidRPr="00B44687" w:rsidRDefault="0041042F" w:rsidP="00611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42F" w:rsidRPr="00B44687" w:rsidTr="003B2BB6">
        <w:trPr>
          <w:trHeight w:val="966"/>
        </w:trPr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88" w:type="dxa"/>
          </w:tcPr>
          <w:p w:rsidR="0041042F" w:rsidRPr="00B44687" w:rsidRDefault="0041042F" w:rsidP="0061136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687">
              <w:rPr>
                <w:rFonts w:ascii="Arial" w:hAnsi="Arial" w:cs="Arial"/>
                <w:b/>
                <w:sz w:val="20"/>
                <w:szCs w:val="20"/>
                <w:u w:val="single"/>
              </w:rPr>
              <w:t>Прочая деятельность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B44687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Прибыль</w:t>
            </w:r>
          </w:p>
        </w:tc>
        <w:tc>
          <w:tcPr>
            <w:tcW w:w="992" w:type="dxa"/>
          </w:tcPr>
          <w:p w:rsidR="0041042F" w:rsidRPr="00B44687" w:rsidRDefault="0041042F" w:rsidP="00614CDB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5623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3958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1665</w:t>
            </w:r>
          </w:p>
        </w:tc>
        <w:tc>
          <w:tcPr>
            <w:tcW w:w="993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</w:t>
            </w:r>
          </w:p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</w:t>
            </w:r>
          </w:p>
          <w:p w:rsidR="0041042F" w:rsidRPr="00B44687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42F" w:rsidRPr="00952226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2226" w:rsidRP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2226" w:rsidRP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226">
              <w:rPr>
                <w:rFonts w:ascii="Arial" w:hAnsi="Arial" w:cs="Arial"/>
                <w:sz w:val="20"/>
                <w:szCs w:val="20"/>
              </w:rPr>
              <w:t>89,85</w:t>
            </w:r>
          </w:p>
          <w:p w:rsidR="00952226" w:rsidRP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226">
              <w:rPr>
                <w:rFonts w:ascii="Arial" w:hAnsi="Arial" w:cs="Arial"/>
                <w:sz w:val="20"/>
                <w:szCs w:val="20"/>
              </w:rPr>
              <w:t>100,11</w:t>
            </w:r>
          </w:p>
          <w:p w:rsidR="00952226" w:rsidRP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226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107,86</w:t>
            </w:r>
          </w:p>
          <w:p w:rsid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114,47</w:t>
            </w:r>
          </w:p>
          <w:p w:rsidR="00952226" w:rsidRP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</w:t>
            </w:r>
          </w:p>
        </w:tc>
      </w:tr>
      <w:tr w:rsidR="0041042F" w:rsidRPr="00B44687" w:rsidTr="003B2BB6">
        <w:trPr>
          <w:trHeight w:val="1145"/>
        </w:trPr>
        <w:tc>
          <w:tcPr>
            <w:tcW w:w="589" w:type="dxa"/>
          </w:tcPr>
          <w:p w:rsidR="0041042F" w:rsidRPr="00B44687" w:rsidRDefault="0041042F" w:rsidP="00611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:rsidR="0041042F" w:rsidRPr="00B44687" w:rsidRDefault="0041042F" w:rsidP="0061136E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B4468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Всего основная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д</w:t>
            </w:r>
            <w:r w:rsidRPr="00B4468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еятельность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 w:rsidR="0041042F" w:rsidRDefault="0041042F" w:rsidP="00611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результат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4687">
              <w:rPr>
                <w:rFonts w:ascii="Arial" w:hAnsi="Arial" w:cs="Arial"/>
                <w:b/>
                <w:i/>
                <w:sz w:val="20"/>
                <w:szCs w:val="20"/>
              </w:rPr>
              <w:t>Дотация из бюджета</w:t>
            </w:r>
          </w:p>
          <w:p w:rsidR="0041042F" w:rsidRPr="00B44687" w:rsidRDefault="0041042F" w:rsidP="0061136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687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Прибыль</w:t>
            </w:r>
          </w:p>
        </w:tc>
        <w:tc>
          <w:tcPr>
            <w:tcW w:w="992" w:type="dxa"/>
          </w:tcPr>
          <w:p w:rsidR="0041042F" w:rsidRPr="00B44687" w:rsidRDefault="0041042F" w:rsidP="00614CDB">
            <w:pPr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Т..руб</w:t>
            </w:r>
          </w:p>
        </w:tc>
        <w:tc>
          <w:tcPr>
            <w:tcW w:w="1134" w:type="dxa"/>
          </w:tcPr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178644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181134</w:t>
            </w:r>
          </w:p>
          <w:p w:rsidR="0041042F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-2490</w:t>
            </w: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4687">
              <w:rPr>
                <w:rFonts w:ascii="Arial" w:hAnsi="Arial" w:cs="Arial"/>
                <w:sz w:val="20"/>
                <w:szCs w:val="20"/>
              </w:rPr>
              <w:t>3422</w:t>
            </w:r>
          </w:p>
          <w:p w:rsidR="0041042F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Pr="00B44687" w:rsidRDefault="0041042F" w:rsidP="0028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993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208381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209836</w:t>
            </w:r>
          </w:p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-1455</w:t>
            </w:r>
          </w:p>
          <w:p w:rsidR="00A62526" w:rsidRDefault="00A625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</w:t>
            </w:r>
          </w:p>
          <w:p w:rsidR="00A62526" w:rsidRDefault="00A625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62526" w:rsidRPr="00B44687" w:rsidRDefault="00A625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4104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2F" w:rsidRDefault="0041042F" w:rsidP="00410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191318</w:t>
            </w:r>
          </w:p>
          <w:p w:rsidR="0041042F" w:rsidRDefault="0041042F" w:rsidP="00410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191311</w:t>
            </w:r>
          </w:p>
          <w:p w:rsidR="00A62526" w:rsidRDefault="00A62526" w:rsidP="00410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62526" w:rsidRDefault="00A62526" w:rsidP="00410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</w:t>
            </w:r>
          </w:p>
          <w:p w:rsidR="0041042F" w:rsidRDefault="0041042F" w:rsidP="004104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2F" w:rsidRPr="0041042F" w:rsidRDefault="00A62526" w:rsidP="00410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992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2226" w:rsidRDefault="00952226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52226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91,81</w:t>
            </w: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91,17</w:t>
            </w: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63,72</w:t>
            </w: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0084" w:rsidRPr="00B44687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96,21</w:t>
            </w:r>
          </w:p>
        </w:tc>
        <w:tc>
          <w:tcPr>
            <w:tcW w:w="1134" w:type="dxa"/>
          </w:tcPr>
          <w:p w:rsidR="0041042F" w:rsidRDefault="0041042F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107,09</w:t>
            </w: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105,61</w:t>
            </w: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80,65</w:t>
            </w:r>
          </w:p>
          <w:p w:rsidR="00180084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0084" w:rsidRPr="00B44687" w:rsidRDefault="00180084" w:rsidP="00611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295,93</w:t>
            </w:r>
          </w:p>
        </w:tc>
      </w:tr>
    </w:tbl>
    <w:p w:rsidR="00782B8F" w:rsidRDefault="00782B8F" w:rsidP="00421950">
      <w:pPr>
        <w:pStyle w:val="a9"/>
        <w:ind w:firstLine="540"/>
        <w:jc w:val="both"/>
        <w:rPr>
          <w:rFonts w:ascii="Arial" w:hAnsi="Arial" w:cs="Arial"/>
          <w:sz w:val="24"/>
        </w:rPr>
      </w:pPr>
    </w:p>
    <w:p w:rsidR="00790E0C" w:rsidRDefault="00782B8F" w:rsidP="00421950">
      <w:pPr>
        <w:pStyle w:val="a9"/>
        <w:ind w:firstLine="540"/>
        <w:jc w:val="both"/>
        <w:rPr>
          <w:rFonts w:ascii="Arial" w:hAnsi="Arial" w:cs="Arial"/>
          <w:b w:val="0"/>
          <w:sz w:val="24"/>
        </w:rPr>
      </w:pPr>
      <w:r w:rsidRPr="00782B8F">
        <w:rPr>
          <w:rFonts w:ascii="Arial" w:hAnsi="Arial" w:cs="Arial"/>
          <w:b w:val="0"/>
          <w:sz w:val="24"/>
        </w:rPr>
        <w:t xml:space="preserve">В целом за </w:t>
      </w:r>
      <w:r w:rsidR="00790E0C" w:rsidRPr="00782B8F">
        <w:rPr>
          <w:rFonts w:ascii="Arial" w:hAnsi="Arial" w:cs="Arial"/>
          <w:b w:val="0"/>
          <w:sz w:val="24"/>
        </w:rPr>
        <w:t xml:space="preserve"> отчетн</w:t>
      </w:r>
      <w:r w:rsidRPr="00782B8F">
        <w:rPr>
          <w:rFonts w:ascii="Arial" w:hAnsi="Arial" w:cs="Arial"/>
          <w:b w:val="0"/>
          <w:sz w:val="24"/>
        </w:rPr>
        <w:t>ый</w:t>
      </w:r>
      <w:r w:rsidR="00790E0C" w:rsidRPr="00782B8F">
        <w:rPr>
          <w:rFonts w:ascii="Arial" w:hAnsi="Arial" w:cs="Arial"/>
          <w:b w:val="0"/>
          <w:sz w:val="24"/>
        </w:rPr>
        <w:t xml:space="preserve"> год</w:t>
      </w:r>
      <w:r w:rsidRPr="00782B8F">
        <w:rPr>
          <w:rFonts w:ascii="Arial" w:hAnsi="Arial" w:cs="Arial"/>
          <w:b w:val="0"/>
          <w:sz w:val="24"/>
        </w:rPr>
        <w:t xml:space="preserve"> доход</w:t>
      </w:r>
      <w:r w:rsidR="00180084">
        <w:rPr>
          <w:rFonts w:ascii="Arial" w:hAnsi="Arial" w:cs="Arial"/>
          <w:b w:val="0"/>
          <w:sz w:val="24"/>
        </w:rPr>
        <w:t>ная часть бюджета</w:t>
      </w:r>
      <w:r w:rsidRPr="00782B8F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от основной деятельности </w:t>
      </w:r>
      <w:r w:rsidR="00B219BD">
        <w:rPr>
          <w:rFonts w:ascii="Arial" w:hAnsi="Arial" w:cs="Arial"/>
          <w:b w:val="0"/>
          <w:sz w:val="24"/>
        </w:rPr>
        <w:t xml:space="preserve">сформирована </w:t>
      </w:r>
      <w:r w:rsidRPr="00782B8F">
        <w:rPr>
          <w:rFonts w:ascii="Arial" w:hAnsi="Arial" w:cs="Arial"/>
          <w:b w:val="0"/>
          <w:sz w:val="24"/>
        </w:rPr>
        <w:t xml:space="preserve">на </w:t>
      </w:r>
      <w:r w:rsidR="00180084">
        <w:rPr>
          <w:rFonts w:ascii="Arial" w:hAnsi="Arial" w:cs="Arial"/>
          <w:b w:val="0"/>
          <w:sz w:val="24"/>
        </w:rPr>
        <w:t>17063</w:t>
      </w:r>
      <w:r w:rsidRPr="00782B8F">
        <w:rPr>
          <w:rFonts w:ascii="Arial" w:hAnsi="Arial" w:cs="Arial"/>
          <w:b w:val="0"/>
          <w:sz w:val="24"/>
        </w:rPr>
        <w:t xml:space="preserve">,0 тыс.руб. </w:t>
      </w:r>
      <w:r w:rsidR="00180084">
        <w:rPr>
          <w:rFonts w:ascii="Arial" w:hAnsi="Arial" w:cs="Arial"/>
          <w:b w:val="0"/>
          <w:sz w:val="24"/>
        </w:rPr>
        <w:t>меньше плана, в том числе по транспортировке приро</w:t>
      </w:r>
      <w:r w:rsidR="00790E0C" w:rsidRPr="00782B8F">
        <w:rPr>
          <w:rFonts w:ascii="Arial" w:hAnsi="Arial" w:cs="Arial"/>
          <w:b w:val="0"/>
          <w:sz w:val="24"/>
        </w:rPr>
        <w:t xml:space="preserve">дного газа – на </w:t>
      </w:r>
      <w:r w:rsidR="00180084">
        <w:rPr>
          <w:rFonts w:ascii="Arial" w:hAnsi="Arial" w:cs="Arial"/>
          <w:b w:val="0"/>
          <w:sz w:val="24"/>
        </w:rPr>
        <w:t>49</w:t>
      </w:r>
      <w:r>
        <w:rPr>
          <w:rFonts w:ascii="Arial" w:hAnsi="Arial" w:cs="Arial"/>
          <w:b w:val="0"/>
          <w:sz w:val="24"/>
        </w:rPr>
        <w:t>6,0 тыс.</w:t>
      </w:r>
      <w:r w:rsidR="001A617D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руб.</w:t>
      </w:r>
      <w:r w:rsidR="00AD3A4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или </w:t>
      </w:r>
      <w:r w:rsidR="00180084">
        <w:rPr>
          <w:rFonts w:ascii="Arial" w:hAnsi="Arial" w:cs="Arial"/>
          <w:b w:val="0"/>
          <w:sz w:val="24"/>
        </w:rPr>
        <w:t>11</w:t>
      </w:r>
      <w:r w:rsidR="00790E0C" w:rsidRPr="00782B8F">
        <w:rPr>
          <w:rFonts w:ascii="Arial" w:hAnsi="Arial" w:cs="Arial"/>
          <w:b w:val="0"/>
          <w:sz w:val="24"/>
        </w:rPr>
        <w:t>,</w:t>
      </w:r>
      <w:r w:rsidR="00180084">
        <w:rPr>
          <w:rFonts w:ascii="Arial" w:hAnsi="Arial" w:cs="Arial"/>
          <w:b w:val="0"/>
          <w:sz w:val="24"/>
        </w:rPr>
        <w:t>6</w:t>
      </w:r>
      <w:r w:rsidR="00790E0C" w:rsidRPr="00782B8F">
        <w:rPr>
          <w:rFonts w:ascii="Arial" w:hAnsi="Arial" w:cs="Arial"/>
          <w:b w:val="0"/>
          <w:sz w:val="24"/>
        </w:rPr>
        <w:t>%</w:t>
      </w:r>
      <w:r w:rsidR="00180084">
        <w:rPr>
          <w:rFonts w:ascii="Arial" w:hAnsi="Arial" w:cs="Arial"/>
          <w:b w:val="0"/>
          <w:sz w:val="24"/>
        </w:rPr>
        <w:t>, по реализации сжиженного газа на 15882,0</w:t>
      </w:r>
      <w:r w:rsidR="00790E0C" w:rsidRPr="00782B8F">
        <w:rPr>
          <w:rFonts w:ascii="Arial" w:hAnsi="Arial" w:cs="Arial"/>
          <w:b w:val="0"/>
          <w:sz w:val="24"/>
        </w:rPr>
        <w:t xml:space="preserve"> </w:t>
      </w:r>
      <w:r w:rsidR="00180084">
        <w:rPr>
          <w:rFonts w:ascii="Arial" w:hAnsi="Arial" w:cs="Arial"/>
          <w:b w:val="0"/>
          <w:sz w:val="24"/>
        </w:rPr>
        <w:t xml:space="preserve">тыс.руб. или 8,0% </w:t>
      </w:r>
      <w:r w:rsidR="00790E0C" w:rsidRPr="00782B8F">
        <w:rPr>
          <w:rFonts w:ascii="Arial" w:hAnsi="Arial" w:cs="Arial"/>
          <w:b w:val="0"/>
          <w:sz w:val="24"/>
        </w:rPr>
        <w:t>и по прочей деятельности</w:t>
      </w:r>
      <w:r w:rsidRPr="00782B8F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соответственно </w:t>
      </w:r>
      <w:r w:rsidRPr="00782B8F">
        <w:rPr>
          <w:rFonts w:ascii="Arial" w:hAnsi="Arial" w:cs="Arial"/>
          <w:b w:val="0"/>
          <w:sz w:val="24"/>
        </w:rPr>
        <w:t xml:space="preserve">на </w:t>
      </w:r>
      <w:r w:rsidR="00180084">
        <w:rPr>
          <w:rFonts w:ascii="Arial" w:hAnsi="Arial" w:cs="Arial"/>
          <w:b w:val="0"/>
          <w:sz w:val="24"/>
        </w:rPr>
        <w:t>685</w:t>
      </w:r>
      <w:r>
        <w:rPr>
          <w:rFonts w:ascii="Arial" w:hAnsi="Arial" w:cs="Arial"/>
          <w:b w:val="0"/>
          <w:sz w:val="24"/>
        </w:rPr>
        <w:t xml:space="preserve">,0 тыс.руб. или </w:t>
      </w:r>
      <w:r w:rsidR="00180084">
        <w:rPr>
          <w:rFonts w:ascii="Arial" w:hAnsi="Arial" w:cs="Arial"/>
          <w:b w:val="0"/>
          <w:sz w:val="24"/>
        </w:rPr>
        <w:t>10</w:t>
      </w:r>
      <w:r w:rsidRPr="00782B8F">
        <w:rPr>
          <w:rFonts w:ascii="Arial" w:hAnsi="Arial" w:cs="Arial"/>
          <w:b w:val="0"/>
          <w:sz w:val="24"/>
        </w:rPr>
        <w:t>,</w:t>
      </w:r>
      <w:r w:rsidR="00180084">
        <w:rPr>
          <w:rFonts w:ascii="Arial" w:hAnsi="Arial" w:cs="Arial"/>
          <w:b w:val="0"/>
          <w:sz w:val="24"/>
        </w:rPr>
        <w:t>1</w:t>
      </w:r>
      <w:r w:rsidRPr="00782B8F">
        <w:rPr>
          <w:rFonts w:ascii="Arial" w:hAnsi="Arial" w:cs="Arial"/>
          <w:b w:val="0"/>
          <w:sz w:val="24"/>
        </w:rPr>
        <w:t>%.</w:t>
      </w:r>
      <w:r w:rsidR="00790E0C" w:rsidRPr="00782B8F">
        <w:rPr>
          <w:rFonts w:ascii="Arial" w:hAnsi="Arial" w:cs="Arial"/>
          <w:b w:val="0"/>
          <w:sz w:val="24"/>
        </w:rPr>
        <w:t xml:space="preserve"> </w:t>
      </w:r>
    </w:p>
    <w:p w:rsidR="0093558B" w:rsidRDefault="0093558B" w:rsidP="00421950">
      <w:pPr>
        <w:pStyle w:val="a9"/>
        <w:ind w:firstLine="540"/>
        <w:jc w:val="both"/>
        <w:rPr>
          <w:rFonts w:ascii="Arial" w:hAnsi="Arial" w:cs="Arial"/>
          <w:b w:val="0"/>
          <w:sz w:val="24"/>
        </w:rPr>
      </w:pPr>
    </w:p>
    <w:p w:rsidR="00B219BD" w:rsidRDefault="00B219BD" w:rsidP="00421950">
      <w:pPr>
        <w:pStyle w:val="a9"/>
        <w:ind w:firstLine="54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Расходы по основной деятельности составили 191 311,0 тыс.руб., что меньше плана на 18525,0  тыс.руб. или 8,8%.</w:t>
      </w:r>
    </w:p>
    <w:p w:rsidR="0093558B" w:rsidRDefault="0093558B" w:rsidP="00421950">
      <w:pPr>
        <w:pStyle w:val="a9"/>
        <w:ind w:firstLine="540"/>
        <w:jc w:val="both"/>
        <w:rPr>
          <w:rFonts w:ascii="Arial" w:hAnsi="Arial" w:cs="Arial"/>
          <w:sz w:val="24"/>
        </w:rPr>
      </w:pPr>
    </w:p>
    <w:p w:rsidR="00040B4C" w:rsidRPr="00A621DF" w:rsidRDefault="00040B4C" w:rsidP="00421950">
      <w:pPr>
        <w:pStyle w:val="a9"/>
        <w:ind w:firstLine="540"/>
        <w:jc w:val="both"/>
        <w:rPr>
          <w:rFonts w:ascii="Arial" w:hAnsi="Arial" w:cs="Arial"/>
          <w:color w:val="984806" w:themeColor="accent6" w:themeShade="80"/>
          <w:sz w:val="24"/>
        </w:rPr>
      </w:pPr>
      <w:r w:rsidRPr="00A621DF">
        <w:rPr>
          <w:rFonts w:ascii="Arial" w:hAnsi="Arial" w:cs="Arial"/>
          <w:color w:val="984806" w:themeColor="accent6" w:themeShade="80"/>
          <w:sz w:val="24"/>
        </w:rPr>
        <w:t>4.1.3.</w:t>
      </w:r>
      <w:r w:rsidR="007063A2" w:rsidRPr="00A621DF">
        <w:rPr>
          <w:rFonts w:ascii="Arial" w:hAnsi="Arial" w:cs="Arial"/>
          <w:color w:val="984806" w:themeColor="accent6" w:themeShade="80"/>
          <w:sz w:val="24"/>
        </w:rPr>
        <w:t xml:space="preserve"> Причины отклонения от запланированных показателей</w:t>
      </w:r>
    </w:p>
    <w:p w:rsidR="0093558B" w:rsidRDefault="0093558B" w:rsidP="00421950">
      <w:pPr>
        <w:pStyle w:val="a9"/>
        <w:ind w:firstLine="540"/>
        <w:jc w:val="both"/>
        <w:rPr>
          <w:rFonts w:ascii="Arial" w:hAnsi="Arial" w:cs="Arial"/>
          <w:sz w:val="24"/>
        </w:rPr>
      </w:pPr>
    </w:p>
    <w:p w:rsidR="00BE0D72" w:rsidRPr="00F72C5C" w:rsidRDefault="00421950" w:rsidP="00421950">
      <w:pPr>
        <w:pStyle w:val="a9"/>
        <w:ind w:firstLine="540"/>
        <w:jc w:val="both"/>
        <w:rPr>
          <w:b w:val="0"/>
          <w:sz w:val="24"/>
        </w:rPr>
      </w:pPr>
      <w:r w:rsidRPr="00F72C5C">
        <w:rPr>
          <w:rFonts w:ascii="Arial" w:hAnsi="Arial" w:cs="Arial"/>
          <w:sz w:val="24"/>
        </w:rPr>
        <w:t xml:space="preserve">Природного газа </w:t>
      </w:r>
      <w:r w:rsidRPr="00F72C5C">
        <w:rPr>
          <w:rFonts w:ascii="Arial" w:hAnsi="Arial" w:cs="Arial"/>
          <w:b w:val="0"/>
          <w:sz w:val="24"/>
        </w:rPr>
        <w:t xml:space="preserve">транспортировано по сетям </w:t>
      </w:r>
      <w:r w:rsidR="00DB1EEC">
        <w:rPr>
          <w:rFonts w:ascii="Arial" w:hAnsi="Arial" w:cs="Arial"/>
          <w:b w:val="0"/>
          <w:sz w:val="24"/>
        </w:rPr>
        <w:t>33194</w:t>
      </w:r>
      <w:r w:rsidRPr="00F72C5C">
        <w:rPr>
          <w:rFonts w:ascii="Arial" w:hAnsi="Arial" w:cs="Arial"/>
          <w:b w:val="0"/>
          <w:sz w:val="24"/>
        </w:rPr>
        <w:t>,2 тыс.м</w:t>
      </w:r>
      <w:r w:rsidRPr="00F72C5C">
        <w:rPr>
          <w:rFonts w:ascii="Arial" w:hAnsi="Arial" w:cs="Arial"/>
          <w:b w:val="0"/>
          <w:sz w:val="24"/>
          <w:vertAlign w:val="superscript"/>
        </w:rPr>
        <w:t>3.</w:t>
      </w:r>
      <w:r w:rsidRPr="00F72C5C">
        <w:rPr>
          <w:rFonts w:ascii="Arial" w:hAnsi="Arial" w:cs="Arial"/>
          <w:b w:val="0"/>
          <w:sz w:val="24"/>
        </w:rPr>
        <w:t xml:space="preserve">что </w:t>
      </w:r>
      <w:r w:rsidR="00DB1EEC">
        <w:rPr>
          <w:rFonts w:ascii="Arial" w:hAnsi="Arial" w:cs="Arial"/>
          <w:b w:val="0"/>
          <w:sz w:val="24"/>
        </w:rPr>
        <w:t>ниже</w:t>
      </w:r>
      <w:r w:rsidRPr="00F72C5C">
        <w:rPr>
          <w:rFonts w:ascii="Arial" w:hAnsi="Arial" w:cs="Arial"/>
          <w:b w:val="0"/>
          <w:sz w:val="24"/>
        </w:rPr>
        <w:t xml:space="preserve"> уровня 20</w:t>
      </w:r>
      <w:r w:rsidR="00DB1EEC">
        <w:rPr>
          <w:rFonts w:ascii="Arial" w:hAnsi="Arial" w:cs="Arial"/>
          <w:b w:val="0"/>
          <w:sz w:val="24"/>
        </w:rPr>
        <w:t>1</w:t>
      </w:r>
      <w:r w:rsidRPr="00F72C5C">
        <w:rPr>
          <w:rFonts w:ascii="Arial" w:hAnsi="Arial" w:cs="Arial"/>
          <w:b w:val="0"/>
          <w:sz w:val="24"/>
        </w:rPr>
        <w:t xml:space="preserve">0 года на </w:t>
      </w:r>
      <w:r w:rsidR="00DB1EEC">
        <w:rPr>
          <w:rFonts w:ascii="Arial" w:hAnsi="Arial" w:cs="Arial"/>
          <w:b w:val="0"/>
          <w:sz w:val="24"/>
        </w:rPr>
        <w:t>3270</w:t>
      </w:r>
      <w:r w:rsidRPr="00F72C5C">
        <w:rPr>
          <w:rFonts w:ascii="Arial" w:hAnsi="Arial" w:cs="Arial"/>
          <w:b w:val="0"/>
          <w:sz w:val="24"/>
        </w:rPr>
        <w:t>,</w:t>
      </w:r>
      <w:r w:rsidR="00DB1EEC">
        <w:rPr>
          <w:rFonts w:ascii="Arial" w:hAnsi="Arial" w:cs="Arial"/>
          <w:b w:val="0"/>
          <w:sz w:val="24"/>
        </w:rPr>
        <w:t>0</w:t>
      </w:r>
      <w:r w:rsidRPr="00F72C5C">
        <w:rPr>
          <w:rFonts w:ascii="Arial" w:hAnsi="Arial" w:cs="Arial"/>
          <w:b w:val="0"/>
          <w:sz w:val="24"/>
        </w:rPr>
        <w:t>3 тыс.</w:t>
      </w:r>
      <w:r w:rsidR="001A617D">
        <w:rPr>
          <w:rFonts w:ascii="Arial" w:hAnsi="Arial" w:cs="Arial"/>
          <w:b w:val="0"/>
          <w:sz w:val="24"/>
        </w:rPr>
        <w:t xml:space="preserve"> </w:t>
      </w:r>
      <w:r w:rsidRPr="00F72C5C">
        <w:rPr>
          <w:rFonts w:ascii="Arial" w:hAnsi="Arial" w:cs="Arial"/>
          <w:b w:val="0"/>
          <w:sz w:val="24"/>
        </w:rPr>
        <w:t>м</w:t>
      </w:r>
      <w:r w:rsidRPr="00F72C5C">
        <w:rPr>
          <w:rFonts w:ascii="Arial" w:hAnsi="Arial" w:cs="Arial"/>
          <w:b w:val="0"/>
          <w:sz w:val="24"/>
          <w:vertAlign w:val="superscript"/>
        </w:rPr>
        <w:t>3</w:t>
      </w:r>
      <w:r w:rsidRPr="00F72C5C">
        <w:rPr>
          <w:rFonts w:ascii="Arial" w:hAnsi="Arial" w:cs="Arial"/>
          <w:b w:val="0"/>
          <w:sz w:val="24"/>
        </w:rPr>
        <w:t>, план</w:t>
      </w:r>
      <w:r w:rsidR="00DB1EEC">
        <w:rPr>
          <w:rFonts w:ascii="Arial" w:hAnsi="Arial" w:cs="Arial"/>
          <w:b w:val="0"/>
          <w:sz w:val="24"/>
        </w:rPr>
        <w:t>овых показателей</w:t>
      </w:r>
      <w:r w:rsidRPr="00F72C5C">
        <w:rPr>
          <w:rFonts w:ascii="Arial" w:hAnsi="Arial" w:cs="Arial"/>
          <w:b w:val="0"/>
          <w:sz w:val="24"/>
        </w:rPr>
        <w:t xml:space="preserve"> на  </w:t>
      </w:r>
      <w:r w:rsidR="00DB1EEC">
        <w:rPr>
          <w:rFonts w:ascii="Arial" w:hAnsi="Arial" w:cs="Arial"/>
          <w:b w:val="0"/>
          <w:sz w:val="24"/>
        </w:rPr>
        <w:t>4866</w:t>
      </w:r>
      <w:r w:rsidRPr="00F72C5C">
        <w:rPr>
          <w:rFonts w:ascii="Arial" w:hAnsi="Arial" w:cs="Arial"/>
          <w:b w:val="0"/>
          <w:sz w:val="24"/>
        </w:rPr>
        <w:t>,8, тыс.</w:t>
      </w:r>
      <w:r w:rsidR="001A617D">
        <w:rPr>
          <w:rFonts w:ascii="Arial" w:hAnsi="Arial" w:cs="Arial"/>
          <w:b w:val="0"/>
          <w:sz w:val="24"/>
        </w:rPr>
        <w:t xml:space="preserve"> </w:t>
      </w:r>
      <w:r w:rsidRPr="00F72C5C">
        <w:rPr>
          <w:rFonts w:ascii="Arial" w:hAnsi="Arial" w:cs="Arial"/>
          <w:b w:val="0"/>
          <w:sz w:val="24"/>
        </w:rPr>
        <w:t>м</w:t>
      </w:r>
      <w:r w:rsidRPr="00F72C5C">
        <w:rPr>
          <w:rFonts w:ascii="Arial" w:hAnsi="Arial" w:cs="Arial"/>
          <w:b w:val="0"/>
          <w:sz w:val="24"/>
          <w:vertAlign w:val="superscript"/>
        </w:rPr>
        <w:t>3</w:t>
      </w:r>
      <w:r w:rsidRPr="00F72C5C">
        <w:rPr>
          <w:rFonts w:ascii="Arial" w:hAnsi="Arial" w:cs="Arial"/>
          <w:b w:val="0"/>
          <w:sz w:val="24"/>
        </w:rPr>
        <w:t xml:space="preserve"> </w:t>
      </w:r>
      <w:r w:rsidR="00F72C5C" w:rsidRPr="00F72C5C">
        <w:rPr>
          <w:rFonts w:ascii="Arial" w:hAnsi="Arial" w:cs="Arial"/>
          <w:b w:val="0"/>
          <w:sz w:val="24"/>
        </w:rPr>
        <w:t xml:space="preserve"> </w:t>
      </w:r>
      <w:r w:rsidRPr="00F72C5C">
        <w:rPr>
          <w:rFonts w:ascii="Arial" w:hAnsi="Arial" w:cs="Arial"/>
          <w:b w:val="0"/>
          <w:sz w:val="24"/>
        </w:rPr>
        <w:t xml:space="preserve">Получено прибыли </w:t>
      </w:r>
      <w:r w:rsidR="00DB1EEC">
        <w:rPr>
          <w:rFonts w:ascii="Arial" w:hAnsi="Arial" w:cs="Arial"/>
          <w:b w:val="0"/>
          <w:sz w:val="24"/>
        </w:rPr>
        <w:t>22</w:t>
      </w:r>
      <w:r w:rsidRPr="00F72C5C">
        <w:rPr>
          <w:rFonts w:ascii="Arial" w:hAnsi="Arial" w:cs="Arial"/>
          <w:b w:val="0"/>
          <w:sz w:val="24"/>
        </w:rPr>
        <w:t xml:space="preserve">,0 тыс.руб. при плане </w:t>
      </w:r>
      <w:r w:rsidR="00DB1EEC">
        <w:rPr>
          <w:rFonts w:ascii="Arial" w:hAnsi="Arial" w:cs="Arial"/>
          <w:b w:val="0"/>
          <w:sz w:val="24"/>
        </w:rPr>
        <w:t>634</w:t>
      </w:r>
      <w:r w:rsidRPr="00F72C5C">
        <w:rPr>
          <w:rFonts w:ascii="Arial" w:hAnsi="Arial" w:cs="Arial"/>
          <w:b w:val="0"/>
          <w:sz w:val="24"/>
        </w:rPr>
        <w:t xml:space="preserve">,0 тыс.руб., план </w:t>
      </w:r>
      <w:r w:rsidR="00DB1EEC">
        <w:rPr>
          <w:rFonts w:ascii="Arial" w:hAnsi="Arial" w:cs="Arial"/>
          <w:b w:val="0"/>
          <w:sz w:val="24"/>
        </w:rPr>
        <w:t>недо</w:t>
      </w:r>
      <w:r w:rsidRPr="00F72C5C">
        <w:rPr>
          <w:rFonts w:ascii="Arial" w:hAnsi="Arial" w:cs="Arial"/>
          <w:b w:val="0"/>
          <w:sz w:val="24"/>
        </w:rPr>
        <w:t>выполнен на 9</w:t>
      </w:r>
      <w:r w:rsidR="00DB1EEC">
        <w:rPr>
          <w:rFonts w:ascii="Arial" w:hAnsi="Arial" w:cs="Arial"/>
          <w:b w:val="0"/>
          <w:sz w:val="24"/>
        </w:rPr>
        <w:t>6</w:t>
      </w:r>
      <w:r w:rsidRPr="00F72C5C">
        <w:rPr>
          <w:rFonts w:ascii="Arial" w:hAnsi="Arial" w:cs="Arial"/>
          <w:b w:val="0"/>
          <w:sz w:val="24"/>
        </w:rPr>
        <w:t>,5%</w:t>
      </w:r>
      <w:r w:rsidR="00F72C5C" w:rsidRPr="00F72C5C">
        <w:rPr>
          <w:rFonts w:ascii="Arial" w:hAnsi="Arial" w:cs="Arial"/>
          <w:b w:val="0"/>
          <w:sz w:val="24"/>
        </w:rPr>
        <w:t>, недополучено</w:t>
      </w:r>
      <w:r w:rsidR="00F72C5C" w:rsidRPr="00F72C5C">
        <w:rPr>
          <w:rFonts w:ascii="Arial" w:hAnsi="Arial" w:cs="Arial"/>
          <w:sz w:val="24"/>
        </w:rPr>
        <w:t xml:space="preserve">   </w:t>
      </w:r>
      <w:r w:rsidR="00F72C5C" w:rsidRPr="00F72C5C">
        <w:rPr>
          <w:rFonts w:ascii="Arial" w:hAnsi="Arial" w:cs="Arial"/>
          <w:b w:val="0"/>
          <w:sz w:val="24"/>
        </w:rPr>
        <w:t>6</w:t>
      </w:r>
      <w:r w:rsidR="00DB1EEC">
        <w:rPr>
          <w:rFonts w:ascii="Arial" w:hAnsi="Arial" w:cs="Arial"/>
          <w:b w:val="0"/>
          <w:sz w:val="24"/>
        </w:rPr>
        <w:t>12</w:t>
      </w:r>
      <w:r w:rsidR="00F72C5C" w:rsidRPr="00F72C5C">
        <w:rPr>
          <w:rFonts w:ascii="Arial" w:hAnsi="Arial" w:cs="Arial"/>
          <w:b w:val="0"/>
          <w:sz w:val="24"/>
        </w:rPr>
        <w:t>,0 тыс.руб.  прибыли.</w:t>
      </w:r>
    </w:p>
    <w:p w:rsidR="00421950" w:rsidRDefault="00421950" w:rsidP="00421950">
      <w:pPr>
        <w:ind w:firstLine="708"/>
        <w:jc w:val="both"/>
        <w:rPr>
          <w:rFonts w:ascii="Arial" w:hAnsi="Arial" w:cs="Arial"/>
        </w:rPr>
      </w:pPr>
      <w:r w:rsidRPr="005F69EB">
        <w:rPr>
          <w:rFonts w:ascii="Arial" w:hAnsi="Arial" w:cs="Arial"/>
          <w:b/>
          <w:i/>
        </w:rPr>
        <w:t>Невыполнение плана по транспортировке</w:t>
      </w:r>
      <w:r w:rsidR="005F69EB">
        <w:rPr>
          <w:rFonts w:ascii="Arial" w:hAnsi="Arial" w:cs="Arial"/>
        </w:rPr>
        <w:t xml:space="preserve"> </w:t>
      </w:r>
      <w:r w:rsidR="005F69EB" w:rsidRPr="005F69EB">
        <w:rPr>
          <w:rFonts w:ascii="Arial" w:hAnsi="Arial" w:cs="Arial"/>
          <w:b/>
          <w:i/>
        </w:rPr>
        <w:t>природного газа</w:t>
      </w:r>
      <w:r w:rsidRPr="00F72C5C">
        <w:rPr>
          <w:rFonts w:ascii="Arial" w:hAnsi="Arial" w:cs="Arial"/>
        </w:rPr>
        <w:t xml:space="preserve"> объясняется тем, что отдельны</w:t>
      </w:r>
      <w:r w:rsidR="005F69EB">
        <w:rPr>
          <w:rFonts w:ascii="Arial" w:hAnsi="Arial" w:cs="Arial"/>
        </w:rPr>
        <w:t>е</w:t>
      </w:r>
      <w:r w:rsidRPr="00F72C5C">
        <w:rPr>
          <w:rFonts w:ascii="Arial" w:hAnsi="Arial" w:cs="Arial"/>
        </w:rPr>
        <w:t xml:space="preserve"> потребител</w:t>
      </w:r>
      <w:r w:rsidR="005F69EB">
        <w:rPr>
          <w:rFonts w:ascii="Arial" w:hAnsi="Arial" w:cs="Arial"/>
        </w:rPr>
        <w:t>и</w:t>
      </w:r>
      <w:r w:rsidRPr="00F72C5C">
        <w:rPr>
          <w:rFonts w:ascii="Arial" w:hAnsi="Arial" w:cs="Arial"/>
        </w:rPr>
        <w:t xml:space="preserve"> природного газа </w:t>
      </w:r>
      <w:r w:rsidR="00701872">
        <w:rPr>
          <w:rFonts w:ascii="Arial" w:hAnsi="Arial" w:cs="Arial"/>
        </w:rPr>
        <w:t>выбрали газа</w:t>
      </w:r>
      <w:r w:rsidRPr="00F72C5C">
        <w:rPr>
          <w:rFonts w:ascii="Arial" w:hAnsi="Arial" w:cs="Arial"/>
        </w:rPr>
        <w:t xml:space="preserve"> меньше, чем </w:t>
      </w:r>
      <w:r w:rsidR="001A617D">
        <w:rPr>
          <w:rFonts w:ascii="Arial" w:hAnsi="Arial" w:cs="Arial"/>
        </w:rPr>
        <w:lastRenderedPageBreak/>
        <w:t>предусматривалось планом</w:t>
      </w:r>
      <w:r w:rsidR="005F69EB">
        <w:rPr>
          <w:rFonts w:ascii="Arial" w:hAnsi="Arial" w:cs="Arial"/>
        </w:rPr>
        <w:t>.</w:t>
      </w:r>
      <w:r w:rsidR="00701872">
        <w:rPr>
          <w:rFonts w:ascii="Arial" w:hAnsi="Arial" w:cs="Arial"/>
        </w:rPr>
        <w:t xml:space="preserve"> </w:t>
      </w:r>
      <w:r w:rsidR="0096104C">
        <w:rPr>
          <w:rFonts w:ascii="Arial" w:hAnsi="Arial" w:cs="Arial"/>
        </w:rPr>
        <w:t xml:space="preserve">Недополучено природного газа </w:t>
      </w:r>
      <w:r w:rsidR="00701872">
        <w:rPr>
          <w:rFonts w:ascii="Arial" w:hAnsi="Arial" w:cs="Arial"/>
        </w:rPr>
        <w:t xml:space="preserve"> </w:t>
      </w:r>
      <w:r w:rsidRPr="00F72C5C">
        <w:rPr>
          <w:rFonts w:ascii="Arial" w:hAnsi="Arial" w:cs="Arial"/>
        </w:rPr>
        <w:t xml:space="preserve"> </w:t>
      </w:r>
      <w:r w:rsidR="001A617D">
        <w:rPr>
          <w:rFonts w:ascii="Arial" w:hAnsi="Arial" w:cs="Arial"/>
        </w:rPr>
        <w:t>по основн</w:t>
      </w:r>
      <w:r w:rsidR="005F69EB">
        <w:rPr>
          <w:rFonts w:ascii="Arial" w:hAnsi="Arial" w:cs="Arial"/>
        </w:rPr>
        <w:t>ы</w:t>
      </w:r>
      <w:r w:rsidR="001A617D">
        <w:rPr>
          <w:rFonts w:ascii="Arial" w:hAnsi="Arial" w:cs="Arial"/>
        </w:rPr>
        <w:t>м</w:t>
      </w:r>
      <w:r w:rsidRPr="00F72C5C">
        <w:rPr>
          <w:rFonts w:ascii="Arial" w:hAnsi="Arial" w:cs="Arial"/>
        </w:rPr>
        <w:t xml:space="preserve"> потребителям</w:t>
      </w:r>
      <w:r w:rsidR="0096104C">
        <w:rPr>
          <w:rFonts w:ascii="Arial" w:hAnsi="Arial" w:cs="Arial"/>
        </w:rPr>
        <w:t xml:space="preserve"> </w:t>
      </w:r>
      <w:r w:rsidR="005003A4">
        <w:rPr>
          <w:rFonts w:ascii="Arial" w:hAnsi="Arial" w:cs="Arial"/>
        </w:rPr>
        <w:t>4866,36</w:t>
      </w:r>
      <w:r w:rsidRPr="00F72C5C">
        <w:rPr>
          <w:rFonts w:ascii="Arial" w:hAnsi="Arial" w:cs="Arial"/>
        </w:rPr>
        <w:t xml:space="preserve"> тыс.м</w:t>
      </w:r>
      <w:r w:rsidRPr="00F72C5C">
        <w:rPr>
          <w:rFonts w:ascii="Arial" w:hAnsi="Arial" w:cs="Arial"/>
          <w:vertAlign w:val="superscript"/>
        </w:rPr>
        <w:t>3</w:t>
      </w:r>
      <w:r w:rsidR="005003A4">
        <w:rPr>
          <w:rFonts w:ascii="Arial" w:hAnsi="Arial" w:cs="Arial"/>
          <w:vertAlign w:val="superscript"/>
        </w:rPr>
        <w:t xml:space="preserve"> </w:t>
      </w:r>
      <w:r w:rsidR="005003A4">
        <w:rPr>
          <w:rFonts w:ascii="Arial" w:hAnsi="Arial" w:cs="Arial"/>
        </w:rPr>
        <w:t xml:space="preserve"> и доходов 537,7 тыс.руб.:</w:t>
      </w:r>
    </w:p>
    <w:p w:rsidR="001E187F" w:rsidRDefault="001E187F" w:rsidP="004219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F54">
        <w:rPr>
          <w:rFonts w:ascii="Arial" w:hAnsi="Arial" w:cs="Arial"/>
        </w:rPr>
        <w:t>План</w:t>
      </w:r>
      <w:r w:rsidR="006D7F54">
        <w:rPr>
          <w:rFonts w:ascii="Arial" w:hAnsi="Arial" w:cs="Arial"/>
        </w:rPr>
        <w:tab/>
      </w:r>
      <w:r w:rsidR="006D7F54">
        <w:rPr>
          <w:rFonts w:ascii="Arial" w:hAnsi="Arial" w:cs="Arial"/>
        </w:rPr>
        <w:tab/>
      </w:r>
      <w:r>
        <w:rPr>
          <w:rFonts w:ascii="Arial" w:hAnsi="Arial" w:cs="Arial"/>
        </w:rPr>
        <w:t>Факт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F54">
        <w:rPr>
          <w:rFonts w:ascii="Arial" w:hAnsi="Arial" w:cs="Arial"/>
        </w:rPr>
        <w:t>Недополучено</w:t>
      </w:r>
    </w:p>
    <w:p w:rsidR="006D7F54" w:rsidRPr="00F72C5C" w:rsidRDefault="006D7F54" w:rsidP="004219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Газа         Выручки</w:t>
      </w:r>
    </w:p>
    <w:p w:rsidR="00421950" w:rsidRPr="00F72C5C" w:rsidRDefault="001E187F" w:rsidP="001E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6D7F54">
        <w:rPr>
          <w:rFonts w:ascii="Arial" w:hAnsi="Arial" w:cs="Arial"/>
        </w:rPr>
        <w:t>ООО «Топкинский водоканал»</w:t>
      </w:r>
      <w:r w:rsidR="006D7F54">
        <w:rPr>
          <w:rFonts w:ascii="Arial" w:hAnsi="Arial" w:cs="Arial"/>
        </w:rPr>
        <w:tab/>
      </w:r>
      <w:r w:rsidR="006D7F54">
        <w:rPr>
          <w:rFonts w:ascii="Arial" w:hAnsi="Arial" w:cs="Arial"/>
        </w:rPr>
        <w:tab/>
      </w:r>
      <w:r w:rsidR="00421950" w:rsidRPr="00F72C5C">
        <w:rPr>
          <w:rFonts w:ascii="Arial" w:hAnsi="Arial" w:cs="Arial"/>
        </w:rPr>
        <w:t xml:space="preserve">- </w:t>
      </w:r>
      <w:r w:rsidR="00EE2C5B">
        <w:rPr>
          <w:rFonts w:ascii="Arial" w:hAnsi="Arial" w:cs="Arial"/>
        </w:rPr>
        <w:t>2</w:t>
      </w:r>
      <w:r w:rsidR="00151058">
        <w:rPr>
          <w:rFonts w:ascii="Arial" w:hAnsi="Arial" w:cs="Arial"/>
        </w:rPr>
        <w:t>4546</w:t>
      </w:r>
      <w:r w:rsidR="00EE2C5B">
        <w:rPr>
          <w:rFonts w:ascii="Arial" w:hAnsi="Arial" w:cs="Arial"/>
        </w:rPr>
        <w:t>,</w:t>
      </w:r>
      <w:r w:rsidR="00151058">
        <w:rPr>
          <w:rFonts w:ascii="Arial" w:hAnsi="Arial" w:cs="Arial"/>
        </w:rPr>
        <w:t>0</w:t>
      </w:r>
      <w:r w:rsidR="00151058">
        <w:rPr>
          <w:rFonts w:ascii="Arial" w:hAnsi="Arial" w:cs="Arial"/>
        </w:rPr>
        <w:tab/>
      </w:r>
      <w:r w:rsidR="00EE2C5B">
        <w:rPr>
          <w:rFonts w:ascii="Arial" w:hAnsi="Arial" w:cs="Arial"/>
        </w:rPr>
        <w:t>22260,65</w:t>
      </w:r>
      <w:r w:rsidR="00151058">
        <w:rPr>
          <w:rFonts w:ascii="Arial" w:hAnsi="Arial" w:cs="Arial"/>
        </w:rPr>
        <w:tab/>
        <w:t>-2285,35</w:t>
      </w:r>
      <w:r w:rsidR="006D7F54">
        <w:rPr>
          <w:rFonts w:ascii="Arial" w:hAnsi="Arial" w:cs="Arial"/>
        </w:rPr>
        <w:tab/>
        <w:t>252,5</w:t>
      </w:r>
    </w:p>
    <w:p w:rsidR="00421950" w:rsidRPr="00F72C5C" w:rsidRDefault="001E187F" w:rsidP="001E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421950" w:rsidRPr="00F72C5C">
        <w:rPr>
          <w:rFonts w:ascii="Arial" w:hAnsi="Arial" w:cs="Arial"/>
        </w:rPr>
        <w:t xml:space="preserve">ООО «ТеплоЭнергоСбыт» г. </w:t>
      </w:r>
      <w:r w:rsidR="006D7F54">
        <w:rPr>
          <w:rFonts w:ascii="Arial" w:hAnsi="Arial" w:cs="Arial"/>
        </w:rPr>
        <w:t xml:space="preserve">Топки </w:t>
      </w:r>
      <w:r w:rsidR="006D7F54">
        <w:rPr>
          <w:rFonts w:ascii="Arial" w:hAnsi="Arial" w:cs="Arial"/>
        </w:rPr>
        <w:tab/>
      </w:r>
      <w:r w:rsidR="00421950" w:rsidRPr="00F72C5C">
        <w:rPr>
          <w:rFonts w:ascii="Arial" w:hAnsi="Arial" w:cs="Arial"/>
        </w:rPr>
        <w:t xml:space="preserve">- </w:t>
      </w:r>
      <w:r w:rsidR="00151058">
        <w:rPr>
          <w:rFonts w:ascii="Arial" w:hAnsi="Arial" w:cs="Arial"/>
        </w:rPr>
        <w:t>18</w:t>
      </w:r>
      <w:r w:rsidR="00EE2C5B">
        <w:rPr>
          <w:rFonts w:ascii="Arial" w:hAnsi="Arial" w:cs="Arial"/>
        </w:rPr>
        <w:t>00,0</w:t>
      </w:r>
      <w:r w:rsidR="00EE2C5B">
        <w:rPr>
          <w:rFonts w:ascii="Arial" w:hAnsi="Arial" w:cs="Arial"/>
        </w:rPr>
        <w:tab/>
        <w:t>1149,17</w:t>
      </w:r>
      <w:r w:rsidR="00421950" w:rsidRPr="00F72C5C">
        <w:rPr>
          <w:rFonts w:ascii="Arial" w:hAnsi="Arial" w:cs="Arial"/>
        </w:rPr>
        <w:t xml:space="preserve"> </w:t>
      </w:r>
      <w:r w:rsidR="00151058">
        <w:rPr>
          <w:rFonts w:ascii="Arial" w:hAnsi="Arial" w:cs="Arial"/>
        </w:rPr>
        <w:tab/>
        <w:t>-650,83</w:t>
      </w:r>
      <w:r w:rsidR="006D7F54">
        <w:rPr>
          <w:rFonts w:ascii="Arial" w:hAnsi="Arial" w:cs="Arial"/>
        </w:rPr>
        <w:tab/>
        <w:t>71,9</w:t>
      </w:r>
    </w:p>
    <w:p w:rsidR="00421950" w:rsidRPr="00F72C5C" w:rsidRDefault="001E187F" w:rsidP="001E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E2C5B">
        <w:rPr>
          <w:rFonts w:ascii="Arial" w:hAnsi="Arial" w:cs="Arial"/>
        </w:rPr>
        <w:t>УК «Энерготранс-АГРО»</w:t>
      </w:r>
      <w:r w:rsidR="00EE2C5B">
        <w:rPr>
          <w:rFonts w:ascii="Arial" w:hAnsi="Arial" w:cs="Arial"/>
        </w:rPr>
        <w:tab/>
      </w:r>
      <w:r w:rsidR="00EE2C5B">
        <w:rPr>
          <w:rFonts w:ascii="Arial" w:hAnsi="Arial" w:cs="Arial"/>
        </w:rPr>
        <w:tab/>
      </w:r>
      <w:r w:rsidR="00421950" w:rsidRPr="00F72C5C">
        <w:rPr>
          <w:rFonts w:ascii="Arial" w:hAnsi="Arial" w:cs="Arial"/>
        </w:rPr>
        <w:t xml:space="preserve">- </w:t>
      </w:r>
      <w:r w:rsidR="00EE2C5B">
        <w:rPr>
          <w:rFonts w:ascii="Arial" w:hAnsi="Arial" w:cs="Arial"/>
        </w:rPr>
        <w:t>1</w:t>
      </w:r>
      <w:r w:rsidR="00151058">
        <w:rPr>
          <w:rFonts w:ascii="Arial" w:hAnsi="Arial" w:cs="Arial"/>
        </w:rPr>
        <w:t>6</w:t>
      </w:r>
      <w:r w:rsidR="006D7F54">
        <w:rPr>
          <w:rFonts w:ascii="Arial" w:hAnsi="Arial" w:cs="Arial"/>
        </w:rPr>
        <w:t>50,0</w:t>
      </w:r>
      <w:r w:rsidR="006D7F54">
        <w:rPr>
          <w:rFonts w:ascii="Arial" w:hAnsi="Arial" w:cs="Arial"/>
        </w:rPr>
        <w:tab/>
      </w:r>
      <w:r w:rsidR="00EE2C5B">
        <w:rPr>
          <w:rFonts w:ascii="Arial" w:hAnsi="Arial" w:cs="Arial"/>
        </w:rPr>
        <w:t>1585,58</w:t>
      </w:r>
      <w:r w:rsidR="00151058">
        <w:rPr>
          <w:rFonts w:ascii="Arial" w:hAnsi="Arial" w:cs="Arial"/>
        </w:rPr>
        <w:tab/>
        <w:t>-64,42</w:t>
      </w:r>
      <w:r w:rsidR="006D7F54">
        <w:rPr>
          <w:rFonts w:ascii="Arial" w:hAnsi="Arial" w:cs="Arial"/>
        </w:rPr>
        <w:tab/>
      </w:r>
      <w:r w:rsidR="006D7F54">
        <w:rPr>
          <w:rFonts w:ascii="Arial" w:hAnsi="Arial" w:cs="Arial"/>
        </w:rPr>
        <w:tab/>
        <w:t>7,1</w:t>
      </w:r>
    </w:p>
    <w:p w:rsidR="00421950" w:rsidRDefault="001E187F" w:rsidP="001E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E2C5B">
        <w:rPr>
          <w:rFonts w:ascii="Arial" w:hAnsi="Arial" w:cs="Arial"/>
        </w:rPr>
        <w:t>ЗАО Сибтензоприбор</w:t>
      </w:r>
      <w:r w:rsidR="00EE2C5B">
        <w:rPr>
          <w:rFonts w:ascii="Arial" w:hAnsi="Arial" w:cs="Arial"/>
        </w:rPr>
        <w:tab/>
      </w:r>
      <w:r w:rsidR="006D7F54">
        <w:rPr>
          <w:rFonts w:ascii="Arial" w:hAnsi="Arial" w:cs="Arial"/>
        </w:rPr>
        <w:tab/>
      </w:r>
      <w:r w:rsidR="006D7F54">
        <w:rPr>
          <w:rFonts w:ascii="Arial" w:hAnsi="Arial" w:cs="Arial"/>
        </w:rPr>
        <w:tab/>
      </w:r>
      <w:r w:rsidR="00EE2C5B">
        <w:rPr>
          <w:rFonts w:ascii="Arial" w:hAnsi="Arial" w:cs="Arial"/>
        </w:rPr>
        <w:t>-  1</w:t>
      </w:r>
      <w:r w:rsidR="00151058">
        <w:rPr>
          <w:rFonts w:ascii="Arial" w:hAnsi="Arial" w:cs="Arial"/>
        </w:rPr>
        <w:t>8</w:t>
      </w:r>
      <w:r w:rsidR="00EE2C5B">
        <w:rPr>
          <w:rFonts w:ascii="Arial" w:hAnsi="Arial" w:cs="Arial"/>
        </w:rPr>
        <w:t>23,7</w:t>
      </w:r>
      <w:r w:rsidR="00EE2C5B">
        <w:rPr>
          <w:rFonts w:ascii="Arial" w:hAnsi="Arial" w:cs="Arial"/>
        </w:rPr>
        <w:tab/>
        <w:t>1735,15</w:t>
      </w:r>
      <w:r w:rsidR="00151058">
        <w:rPr>
          <w:rFonts w:ascii="Arial" w:hAnsi="Arial" w:cs="Arial"/>
        </w:rPr>
        <w:tab/>
        <w:t>-88,55</w:t>
      </w:r>
      <w:r w:rsidR="006D7F54">
        <w:rPr>
          <w:rFonts w:ascii="Arial" w:hAnsi="Arial" w:cs="Arial"/>
        </w:rPr>
        <w:tab/>
      </w:r>
      <w:r w:rsidR="006D7F54">
        <w:rPr>
          <w:rFonts w:ascii="Arial" w:hAnsi="Arial" w:cs="Arial"/>
        </w:rPr>
        <w:tab/>
        <w:t>9,8</w:t>
      </w:r>
    </w:p>
    <w:p w:rsidR="00EE2C5B" w:rsidRPr="00F72C5C" w:rsidRDefault="00EE2C5B" w:rsidP="001E1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•Завод Технониколь-</w:t>
      </w:r>
      <w:r w:rsidR="006D7F54">
        <w:rPr>
          <w:rFonts w:ascii="Arial" w:hAnsi="Arial" w:cs="Arial"/>
        </w:rPr>
        <w:t>Сибирь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151058">
        <w:rPr>
          <w:rFonts w:ascii="Arial" w:hAnsi="Arial" w:cs="Arial"/>
        </w:rPr>
        <w:t xml:space="preserve"> </w:t>
      </w:r>
      <w:r w:rsidR="00107D09">
        <w:rPr>
          <w:rFonts w:ascii="Arial" w:hAnsi="Arial" w:cs="Arial"/>
        </w:rPr>
        <w:t>69</w:t>
      </w:r>
      <w:r>
        <w:rPr>
          <w:rFonts w:ascii="Arial" w:hAnsi="Arial" w:cs="Arial"/>
        </w:rPr>
        <w:t>91,6</w:t>
      </w:r>
      <w:r w:rsidR="00151058">
        <w:rPr>
          <w:rFonts w:ascii="Arial" w:hAnsi="Arial" w:cs="Arial"/>
        </w:rPr>
        <w:tab/>
        <w:t>5214,39</w:t>
      </w:r>
      <w:r w:rsidR="00151058">
        <w:rPr>
          <w:rFonts w:ascii="Arial" w:hAnsi="Arial" w:cs="Arial"/>
        </w:rPr>
        <w:tab/>
        <w:t>-</w:t>
      </w:r>
      <w:r w:rsidR="00107D09">
        <w:rPr>
          <w:rFonts w:ascii="Arial" w:hAnsi="Arial" w:cs="Arial"/>
        </w:rPr>
        <w:t>17</w:t>
      </w:r>
      <w:r w:rsidR="00151058">
        <w:rPr>
          <w:rFonts w:ascii="Arial" w:hAnsi="Arial" w:cs="Arial"/>
        </w:rPr>
        <w:t>77,21</w:t>
      </w:r>
      <w:r w:rsidR="006D7F54">
        <w:rPr>
          <w:rFonts w:ascii="Arial" w:hAnsi="Arial" w:cs="Arial"/>
        </w:rPr>
        <w:tab/>
        <w:t>196,4</w:t>
      </w:r>
    </w:p>
    <w:p w:rsidR="00421950" w:rsidRDefault="00421950" w:rsidP="00421950">
      <w:pPr>
        <w:ind w:firstLine="708"/>
        <w:jc w:val="both"/>
        <w:rPr>
          <w:rFonts w:ascii="Arial" w:hAnsi="Arial" w:cs="Arial"/>
        </w:rPr>
      </w:pPr>
      <w:r w:rsidRPr="00F72C5C">
        <w:rPr>
          <w:rFonts w:ascii="Arial" w:hAnsi="Arial" w:cs="Arial"/>
        </w:rPr>
        <w:t xml:space="preserve">Уменьшение объема транспортировки природного газа против плана </w:t>
      </w:r>
      <w:r w:rsidR="007035F8" w:rsidRPr="00F72C5C">
        <w:rPr>
          <w:rFonts w:ascii="Arial" w:hAnsi="Arial" w:cs="Arial"/>
        </w:rPr>
        <w:t>вызвано</w:t>
      </w:r>
      <w:r w:rsidRPr="00F72C5C">
        <w:rPr>
          <w:rFonts w:ascii="Arial" w:hAnsi="Arial" w:cs="Arial"/>
        </w:rPr>
        <w:t xml:space="preserve"> тем, </w:t>
      </w:r>
      <w:r w:rsidR="005003A4" w:rsidRPr="00F72C5C">
        <w:rPr>
          <w:rFonts w:ascii="Arial" w:hAnsi="Arial" w:cs="Arial"/>
        </w:rPr>
        <w:t>что</w:t>
      </w:r>
      <w:r w:rsidR="005003A4">
        <w:rPr>
          <w:rFonts w:ascii="Arial" w:hAnsi="Arial" w:cs="Arial"/>
        </w:rPr>
        <w:t xml:space="preserve"> фактическое</w:t>
      </w:r>
      <w:r w:rsidR="005003A4" w:rsidRPr="00F72C5C">
        <w:rPr>
          <w:rFonts w:ascii="Arial" w:hAnsi="Arial" w:cs="Arial"/>
        </w:rPr>
        <w:t xml:space="preserve"> потреблен</w:t>
      </w:r>
      <w:r w:rsidR="005003A4">
        <w:rPr>
          <w:rFonts w:ascii="Arial" w:hAnsi="Arial" w:cs="Arial"/>
        </w:rPr>
        <w:t>ие</w:t>
      </w:r>
      <w:r w:rsidR="005003A4" w:rsidRPr="00F72C5C">
        <w:rPr>
          <w:rFonts w:ascii="Arial" w:hAnsi="Arial" w:cs="Arial"/>
        </w:rPr>
        <w:t xml:space="preserve"> природного газа на отопление жилых домов</w:t>
      </w:r>
      <w:r w:rsidR="005003A4">
        <w:rPr>
          <w:rFonts w:ascii="Arial" w:hAnsi="Arial" w:cs="Arial"/>
        </w:rPr>
        <w:t>,</w:t>
      </w:r>
      <w:r w:rsidR="005003A4" w:rsidRPr="00F72C5C">
        <w:rPr>
          <w:rFonts w:ascii="Arial" w:hAnsi="Arial" w:cs="Arial"/>
        </w:rPr>
        <w:t xml:space="preserve"> поселков</w:t>
      </w:r>
      <w:r w:rsidR="005003A4">
        <w:rPr>
          <w:rFonts w:ascii="Arial" w:hAnsi="Arial" w:cs="Arial"/>
        </w:rPr>
        <w:t xml:space="preserve"> и промышленных объектов</w:t>
      </w:r>
      <w:r w:rsidR="005003A4" w:rsidRPr="00F72C5C">
        <w:rPr>
          <w:rFonts w:ascii="Arial" w:hAnsi="Arial" w:cs="Arial"/>
        </w:rPr>
        <w:t>,</w:t>
      </w:r>
      <w:r w:rsidR="005003A4">
        <w:rPr>
          <w:rFonts w:ascii="Arial" w:hAnsi="Arial" w:cs="Arial"/>
        </w:rPr>
        <w:t xml:space="preserve"> </w:t>
      </w:r>
      <w:r w:rsidR="005003A4" w:rsidRPr="00F72C5C">
        <w:rPr>
          <w:rFonts w:ascii="Arial" w:hAnsi="Arial" w:cs="Arial"/>
        </w:rPr>
        <w:t xml:space="preserve"> было знач</w:t>
      </w:r>
      <w:r w:rsidR="005003A4">
        <w:rPr>
          <w:rFonts w:ascii="Arial" w:hAnsi="Arial" w:cs="Arial"/>
        </w:rPr>
        <w:t>ительно меньше заявленных плановых объемов.</w:t>
      </w:r>
      <w:r w:rsidR="005003A4" w:rsidRPr="00743D54">
        <w:rPr>
          <w:rFonts w:ascii="Arial" w:hAnsi="Arial" w:cs="Arial"/>
        </w:rPr>
        <w:t xml:space="preserve"> </w:t>
      </w:r>
      <w:r w:rsidR="005003A4">
        <w:rPr>
          <w:rFonts w:ascii="Arial" w:hAnsi="Arial" w:cs="Arial"/>
        </w:rPr>
        <w:t>Вызвано это более теплыми</w:t>
      </w:r>
      <w:r w:rsidR="005003A4" w:rsidRPr="00F72C5C">
        <w:rPr>
          <w:rFonts w:ascii="Arial" w:hAnsi="Arial" w:cs="Arial"/>
        </w:rPr>
        <w:t xml:space="preserve"> погодны</w:t>
      </w:r>
      <w:r w:rsidR="005003A4">
        <w:rPr>
          <w:rFonts w:ascii="Arial" w:hAnsi="Arial" w:cs="Arial"/>
        </w:rPr>
        <w:t>ми</w:t>
      </w:r>
      <w:r w:rsidR="005003A4" w:rsidRPr="00F72C5C">
        <w:rPr>
          <w:rFonts w:ascii="Arial" w:hAnsi="Arial" w:cs="Arial"/>
        </w:rPr>
        <w:t xml:space="preserve"> услови</w:t>
      </w:r>
      <w:r w:rsidR="005003A4">
        <w:rPr>
          <w:rFonts w:ascii="Arial" w:hAnsi="Arial" w:cs="Arial"/>
        </w:rPr>
        <w:t>ями</w:t>
      </w:r>
      <w:r w:rsidR="005003A4" w:rsidRPr="00F72C5C">
        <w:rPr>
          <w:rFonts w:ascii="Arial" w:hAnsi="Arial" w:cs="Arial"/>
        </w:rPr>
        <w:t xml:space="preserve"> зимы 2010</w:t>
      </w:r>
      <w:r w:rsidR="005003A4">
        <w:rPr>
          <w:rFonts w:ascii="Arial" w:hAnsi="Arial" w:cs="Arial"/>
        </w:rPr>
        <w:t xml:space="preserve">-2011 </w:t>
      </w:r>
      <w:r w:rsidR="005003A4" w:rsidRPr="00F72C5C">
        <w:rPr>
          <w:rFonts w:ascii="Arial" w:hAnsi="Arial" w:cs="Arial"/>
        </w:rPr>
        <w:t>год</w:t>
      </w:r>
      <w:r w:rsidR="005003A4">
        <w:rPr>
          <w:rFonts w:ascii="Arial" w:hAnsi="Arial" w:cs="Arial"/>
        </w:rPr>
        <w:t>ов</w:t>
      </w:r>
      <w:r w:rsidR="005003A4" w:rsidRPr="00F72C5C">
        <w:rPr>
          <w:rFonts w:ascii="Arial" w:hAnsi="Arial" w:cs="Arial"/>
        </w:rPr>
        <w:t xml:space="preserve">, </w:t>
      </w:r>
      <w:r w:rsidR="005003A4">
        <w:rPr>
          <w:rFonts w:ascii="Arial" w:hAnsi="Arial" w:cs="Arial"/>
        </w:rPr>
        <w:t xml:space="preserve">и аномально теплого сентября </w:t>
      </w:r>
      <w:r w:rsidR="00EF38F0">
        <w:rPr>
          <w:rFonts w:ascii="Arial" w:hAnsi="Arial" w:cs="Arial"/>
        </w:rPr>
        <w:t>2011</w:t>
      </w:r>
      <w:r w:rsidR="005003A4">
        <w:rPr>
          <w:rFonts w:ascii="Arial" w:hAnsi="Arial" w:cs="Arial"/>
        </w:rPr>
        <w:t xml:space="preserve"> года, в связи с чем отдельные промышленные потребители подключили отопление и соответственно  начали отбор природного газа только в конце октября </w:t>
      </w:r>
      <w:r w:rsidR="00A91FD5">
        <w:rPr>
          <w:rFonts w:ascii="Arial" w:hAnsi="Arial" w:cs="Arial"/>
        </w:rPr>
        <w:t xml:space="preserve">отчетного </w:t>
      </w:r>
      <w:r w:rsidR="005003A4">
        <w:rPr>
          <w:rFonts w:ascii="Arial" w:hAnsi="Arial" w:cs="Arial"/>
        </w:rPr>
        <w:t>г</w:t>
      </w:r>
      <w:r w:rsidR="00A91FD5">
        <w:rPr>
          <w:rFonts w:ascii="Arial" w:hAnsi="Arial" w:cs="Arial"/>
        </w:rPr>
        <w:t>ода</w:t>
      </w:r>
      <w:r w:rsidR="005003A4">
        <w:rPr>
          <w:rFonts w:ascii="Arial" w:hAnsi="Arial" w:cs="Arial"/>
        </w:rPr>
        <w:t>.</w:t>
      </w:r>
      <w:r w:rsidRPr="00F72C5C">
        <w:rPr>
          <w:rFonts w:ascii="Arial" w:hAnsi="Arial" w:cs="Arial"/>
        </w:rPr>
        <w:t xml:space="preserve"> </w:t>
      </w:r>
    </w:p>
    <w:p w:rsidR="00102A20" w:rsidRDefault="009E7B62" w:rsidP="004219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Произошло у</w:t>
      </w:r>
      <w:r w:rsidR="003B2992">
        <w:rPr>
          <w:rFonts w:ascii="Arial" w:hAnsi="Arial" w:cs="Arial"/>
        </w:rPr>
        <w:t xml:space="preserve">величение затрат </w:t>
      </w:r>
      <w:r>
        <w:rPr>
          <w:rFonts w:ascii="Arial" w:hAnsi="Arial" w:cs="Arial"/>
        </w:rPr>
        <w:t xml:space="preserve">на оплату труда на 119,0 тыс.руб., ЕСН на 29,0 тыс.руб.,  и по прочим расходам на 15,0 тыс.руб. </w:t>
      </w:r>
    </w:p>
    <w:p w:rsidR="0093558B" w:rsidRDefault="0093558B" w:rsidP="001866AC">
      <w:pPr>
        <w:pStyle w:val="ae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86376" w:rsidRDefault="001A617D" w:rsidP="001866A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9926CA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A64ACD">
        <w:rPr>
          <w:rFonts w:ascii="Arial" w:hAnsi="Arial" w:cs="Arial"/>
          <w:b/>
          <w:sz w:val="24"/>
          <w:szCs w:val="24"/>
        </w:rPr>
        <w:t>проч</w:t>
      </w:r>
      <w:r>
        <w:rPr>
          <w:rFonts w:ascii="Arial" w:hAnsi="Arial" w:cs="Arial"/>
          <w:b/>
          <w:sz w:val="24"/>
          <w:szCs w:val="24"/>
        </w:rPr>
        <w:t>ей деятельности</w:t>
      </w:r>
      <w:r w:rsidRPr="00A64ACD">
        <w:rPr>
          <w:rFonts w:ascii="Arial" w:hAnsi="Arial" w:cs="Arial"/>
          <w:b/>
          <w:sz w:val="24"/>
          <w:szCs w:val="24"/>
        </w:rPr>
        <w:t xml:space="preserve"> </w:t>
      </w:r>
      <w:r w:rsidR="00102A20">
        <w:rPr>
          <w:rFonts w:ascii="Arial" w:hAnsi="Arial" w:cs="Arial"/>
          <w:sz w:val="24"/>
          <w:szCs w:val="24"/>
        </w:rPr>
        <w:t>снижение уровня</w:t>
      </w:r>
      <w:r>
        <w:rPr>
          <w:rFonts w:ascii="Arial" w:hAnsi="Arial" w:cs="Arial"/>
          <w:sz w:val="24"/>
          <w:szCs w:val="24"/>
        </w:rPr>
        <w:t xml:space="preserve"> доходов </w:t>
      </w:r>
      <w:r w:rsidRPr="00A64ACD">
        <w:rPr>
          <w:rFonts w:ascii="Arial" w:hAnsi="Arial" w:cs="Arial"/>
          <w:sz w:val="24"/>
          <w:szCs w:val="24"/>
        </w:rPr>
        <w:t>против плана</w:t>
      </w:r>
      <w:r w:rsidR="00F618CE">
        <w:rPr>
          <w:rFonts w:ascii="Arial" w:hAnsi="Arial" w:cs="Arial"/>
          <w:sz w:val="24"/>
          <w:szCs w:val="24"/>
        </w:rPr>
        <w:t xml:space="preserve"> на </w:t>
      </w:r>
      <w:r w:rsidR="00871ACC">
        <w:rPr>
          <w:rFonts w:ascii="Arial" w:hAnsi="Arial" w:cs="Arial"/>
          <w:sz w:val="24"/>
          <w:szCs w:val="24"/>
        </w:rPr>
        <w:t>1</w:t>
      </w:r>
      <w:r w:rsidR="00F618CE">
        <w:rPr>
          <w:rFonts w:ascii="Arial" w:hAnsi="Arial" w:cs="Arial"/>
          <w:sz w:val="24"/>
          <w:szCs w:val="24"/>
        </w:rPr>
        <w:t>0,</w:t>
      </w:r>
      <w:r w:rsidR="00871ACC">
        <w:rPr>
          <w:rFonts w:ascii="Arial" w:hAnsi="Arial" w:cs="Arial"/>
          <w:sz w:val="24"/>
          <w:szCs w:val="24"/>
        </w:rPr>
        <w:t>2</w:t>
      </w:r>
      <w:r w:rsidR="00F618CE">
        <w:rPr>
          <w:rFonts w:ascii="Arial" w:hAnsi="Arial" w:cs="Arial"/>
          <w:sz w:val="24"/>
          <w:szCs w:val="24"/>
        </w:rPr>
        <w:t xml:space="preserve">% </w:t>
      </w:r>
      <w:r w:rsidRPr="00A64ACD">
        <w:rPr>
          <w:rFonts w:ascii="Arial" w:hAnsi="Arial" w:cs="Arial"/>
          <w:sz w:val="24"/>
          <w:szCs w:val="24"/>
        </w:rPr>
        <w:t xml:space="preserve"> объясняется</w:t>
      </w:r>
      <w:r>
        <w:rPr>
          <w:rFonts w:ascii="Arial" w:hAnsi="Arial" w:cs="Arial"/>
          <w:sz w:val="24"/>
          <w:szCs w:val="24"/>
        </w:rPr>
        <w:t xml:space="preserve"> </w:t>
      </w:r>
      <w:r w:rsidR="00D91716">
        <w:rPr>
          <w:rFonts w:ascii="Arial" w:hAnsi="Arial" w:cs="Arial"/>
          <w:sz w:val="24"/>
          <w:szCs w:val="24"/>
        </w:rPr>
        <w:t xml:space="preserve">невыполнением </w:t>
      </w:r>
      <w:r w:rsidR="0093558B">
        <w:rPr>
          <w:rFonts w:ascii="Arial" w:hAnsi="Arial" w:cs="Arial"/>
          <w:sz w:val="24"/>
          <w:szCs w:val="24"/>
        </w:rPr>
        <w:t>плана поставок тепловой энергии системе магазинов «Чибис» на</w:t>
      </w:r>
      <w:r w:rsidR="00A07A0C">
        <w:rPr>
          <w:rFonts w:ascii="Arial" w:hAnsi="Arial" w:cs="Arial"/>
          <w:sz w:val="24"/>
          <w:szCs w:val="24"/>
        </w:rPr>
        <w:t xml:space="preserve"> 437,3 тыс.руб.</w:t>
      </w:r>
    </w:p>
    <w:p w:rsidR="001A617D" w:rsidRDefault="00A07A0C" w:rsidP="001866A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Расходы</w:t>
      </w:r>
      <w:r w:rsidR="00586376">
        <w:rPr>
          <w:rFonts w:ascii="Arial" w:hAnsi="Arial" w:cs="Arial"/>
          <w:sz w:val="24"/>
          <w:szCs w:val="24"/>
        </w:rPr>
        <w:t xml:space="preserve"> по прочей деятельности</w:t>
      </w:r>
      <w:r>
        <w:rPr>
          <w:rFonts w:ascii="Arial" w:hAnsi="Arial" w:cs="Arial"/>
          <w:sz w:val="24"/>
          <w:szCs w:val="24"/>
        </w:rPr>
        <w:t xml:space="preserve"> сложились на уровне плановых - 4531,0 тыс.руб. при плане 4526,0 тыс.руб., за счет того, что основная доля затрат (83,3%) приходится на статью затрат «Заработная плата».</w:t>
      </w:r>
    </w:p>
    <w:p w:rsidR="0093558B" w:rsidRPr="00F72C5C" w:rsidRDefault="0093558B" w:rsidP="001866AC">
      <w:pPr>
        <w:pStyle w:val="ae"/>
        <w:ind w:firstLine="709"/>
        <w:jc w:val="both"/>
        <w:rPr>
          <w:rFonts w:ascii="Arial" w:hAnsi="Arial" w:cs="Arial"/>
        </w:rPr>
      </w:pPr>
    </w:p>
    <w:p w:rsidR="007035F8" w:rsidRPr="002A30BB" w:rsidRDefault="007035F8" w:rsidP="007035F8">
      <w:pPr>
        <w:ind w:firstLine="708"/>
        <w:jc w:val="both"/>
        <w:rPr>
          <w:rFonts w:ascii="Arial" w:hAnsi="Arial" w:cs="Arial"/>
        </w:rPr>
      </w:pPr>
      <w:r w:rsidRPr="002A30BB">
        <w:rPr>
          <w:rFonts w:ascii="Arial" w:hAnsi="Arial" w:cs="Arial"/>
          <w:b/>
        </w:rPr>
        <w:t>Сжиженного газа</w:t>
      </w:r>
      <w:r w:rsidRPr="002A30BB">
        <w:rPr>
          <w:rFonts w:ascii="Arial" w:hAnsi="Arial" w:cs="Arial"/>
        </w:rPr>
        <w:t xml:space="preserve"> в 201</w:t>
      </w:r>
      <w:r w:rsidR="00A07A0C">
        <w:rPr>
          <w:rFonts w:ascii="Arial" w:hAnsi="Arial" w:cs="Arial"/>
        </w:rPr>
        <w:t>1</w:t>
      </w:r>
      <w:r w:rsidRPr="002A30BB">
        <w:rPr>
          <w:rFonts w:ascii="Arial" w:hAnsi="Arial" w:cs="Arial"/>
        </w:rPr>
        <w:t xml:space="preserve"> году реализовано 1</w:t>
      </w:r>
      <w:r w:rsidR="00A07A0C">
        <w:rPr>
          <w:rFonts w:ascii="Arial" w:hAnsi="Arial" w:cs="Arial"/>
        </w:rPr>
        <w:t>0</w:t>
      </w:r>
      <w:r w:rsidRPr="002A30BB">
        <w:rPr>
          <w:rFonts w:ascii="Arial" w:hAnsi="Arial" w:cs="Arial"/>
        </w:rPr>
        <w:t>2</w:t>
      </w:r>
      <w:r w:rsidR="00A07A0C">
        <w:rPr>
          <w:rFonts w:ascii="Arial" w:hAnsi="Arial" w:cs="Arial"/>
        </w:rPr>
        <w:t>30</w:t>
      </w:r>
      <w:r w:rsidRPr="002A30BB">
        <w:rPr>
          <w:rFonts w:ascii="Arial" w:hAnsi="Arial" w:cs="Arial"/>
        </w:rPr>
        <w:t xml:space="preserve">,9 тонн, что </w:t>
      </w:r>
      <w:r w:rsidR="00A07A0C">
        <w:rPr>
          <w:rFonts w:ascii="Arial" w:hAnsi="Arial" w:cs="Arial"/>
        </w:rPr>
        <w:t>меньше</w:t>
      </w:r>
      <w:r w:rsidRPr="002A30BB">
        <w:rPr>
          <w:rFonts w:ascii="Arial" w:hAnsi="Arial" w:cs="Arial"/>
        </w:rPr>
        <w:t xml:space="preserve"> план</w:t>
      </w:r>
      <w:r w:rsidR="00A07A0C">
        <w:rPr>
          <w:rFonts w:ascii="Arial" w:hAnsi="Arial" w:cs="Arial"/>
        </w:rPr>
        <w:t>а на 1444,8 тонн</w:t>
      </w:r>
      <w:r w:rsidRPr="002A30BB">
        <w:rPr>
          <w:rFonts w:ascii="Arial" w:hAnsi="Arial" w:cs="Arial"/>
        </w:rPr>
        <w:t xml:space="preserve"> </w:t>
      </w:r>
      <w:r w:rsidR="00701872">
        <w:rPr>
          <w:rFonts w:ascii="Arial" w:hAnsi="Arial" w:cs="Arial"/>
        </w:rPr>
        <w:t xml:space="preserve">или </w:t>
      </w:r>
      <w:r w:rsidR="00A07A0C">
        <w:rPr>
          <w:rFonts w:ascii="Arial" w:hAnsi="Arial" w:cs="Arial"/>
        </w:rPr>
        <w:t>1</w:t>
      </w:r>
      <w:r w:rsidR="00701872">
        <w:rPr>
          <w:rFonts w:ascii="Arial" w:hAnsi="Arial" w:cs="Arial"/>
        </w:rPr>
        <w:t xml:space="preserve">2,3%, а </w:t>
      </w:r>
      <w:r w:rsidRPr="002A30BB">
        <w:rPr>
          <w:rFonts w:ascii="Arial" w:hAnsi="Arial" w:cs="Arial"/>
        </w:rPr>
        <w:t xml:space="preserve">  </w:t>
      </w:r>
      <w:r w:rsidR="00A07A0C">
        <w:rPr>
          <w:rFonts w:ascii="Arial" w:hAnsi="Arial" w:cs="Arial"/>
        </w:rPr>
        <w:t>к</w:t>
      </w:r>
      <w:r w:rsidRPr="002A3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уровн</w:t>
      </w:r>
      <w:r w:rsidR="00A07A0C">
        <w:rPr>
          <w:rFonts w:ascii="Arial" w:hAnsi="Arial" w:cs="Arial"/>
        </w:rPr>
        <w:t>ю</w:t>
      </w:r>
      <w:r w:rsidRPr="002A30BB">
        <w:rPr>
          <w:rFonts w:ascii="Arial" w:hAnsi="Arial" w:cs="Arial"/>
        </w:rPr>
        <w:t xml:space="preserve"> 20</w:t>
      </w:r>
      <w:r w:rsidR="00A07A0C">
        <w:rPr>
          <w:rFonts w:ascii="Arial" w:hAnsi="Arial" w:cs="Arial"/>
        </w:rPr>
        <w:t>10</w:t>
      </w:r>
      <w:r w:rsidRPr="002A30BB">
        <w:rPr>
          <w:rFonts w:ascii="Arial" w:hAnsi="Arial" w:cs="Arial"/>
        </w:rPr>
        <w:t xml:space="preserve"> года </w:t>
      </w:r>
      <w:r w:rsidR="00274B89">
        <w:rPr>
          <w:rFonts w:ascii="Arial" w:hAnsi="Arial" w:cs="Arial"/>
        </w:rPr>
        <w:t xml:space="preserve">снижение составило </w:t>
      </w:r>
      <w:r w:rsidRPr="002A30BB">
        <w:rPr>
          <w:rFonts w:ascii="Arial" w:hAnsi="Arial" w:cs="Arial"/>
        </w:rPr>
        <w:t xml:space="preserve"> </w:t>
      </w:r>
      <w:r w:rsidR="00274B89">
        <w:rPr>
          <w:rFonts w:ascii="Arial" w:hAnsi="Arial" w:cs="Arial"/>
        </w:rPr>
        <w:t>11</w:t>
      </w:r>
      <w:r w:rsidRPr="002A30BB">
        <w:rPr>
          <w:rFonts w:ascii="Arial" w:hAnsi="Arial" w:cs="Arial"/>
        </w:rPr>
        <w:t>9</w:t>
      </w:r>
      <w:r w:rsidR="00274B89">
        <w:rPr>
          <w:rFonts w:ascii="Arial" w:hAnsi="Arial" w:cs="Arial"/>
        </w:rPr>
        <w:t>8</w:t>
      </w:r>
      <w:r w:rsidRPr="002A30BB">
        <w:rPr>
          <w:rFonts w:ascii="Arial" w:hAnsi="Arial" w:cs="Arial"/>
        </w:rPr>
        <w:t>,</w:t>
      </w:r>
      <w:r w:rsidR="00274B89">
        <w:rPr>
          <w:rFonts w:ascii="Arial" w:hAnsi="Arial" w:cs="Arial"/>
        </w:rPr>
        <w:t>9</w:t>
      </w:r>
      <w:r w:rsidRPr="002A30BB">
        <w:rPr>
          <w:rFonts w:ascii="Arial" w:hAnsi="Arial" w:cs="Arial"/>
        </w:rPr>
        <w:t xml:space="preserve"> тонн</w:t>
      </w:r>
      <w:r w:rsidR="00701872">
        <w:rPr>
          <w:rFonts w:ascii="Arial" w:hAnsi="Arial" w:cs="Arial"/>
        </w:rPr>
        <w:t xml:space="preserve"> или </w:t>
      </w:r>
      <w:r w:rsidR="00274B89">
        <w:rPr>
          <w:rFonts w:ascii="Arial" w:hAnsi="Arial" w:cs="Arial"/>
        </w:rPr>
        <w:t>10</w:t>
      </w:r>
      <w:r w:rsidR="00701872">
        <w:rPr>
          <w:rFonts w:ascii="Arial" w:hAnsi="Arial" w:cs="Arial"/>
        </w:rPr>
        <w:t>,</w:t>
      </w:r>
      <w:r w:rsidR="00274B89">
        <w:rPr>
          <w:rFonts w:ascii="Arial" w:hAnsi="Arial" w:cs="Arial"/>
        </w:rPr>
        <w:t>5</w:t>
      </w:r>
      <w:r w:rsidR="00701872">
        <w:rPr>
          <w:rFonts w:ascii="Arial" w:hAnsi="Arial" w:cs="Arial"/>
        </w:rPr>
        <w:t>%.</w:t>
      </w:r>
      <w:r w:rsidRPr="002A30BB">
        <w:rPr>
          <w:rFonts w:ascii="Arial" w:hAnsi="Arial" w:cs="Arial"/>
        </w:rPr>
        <w:t xml:space="preserve"> </w:t>
      </w:r>
    </w:p>
    <w:p w:rsidR="00274B89" w:rsidRDefault="007035F8" w:rsidP="007035F8">
      <w:pPr>
        <w:jc w:val="both"/>
        <w:rPr>
          <w:rFonts w:ascii="Arial" w:hAnsi="Arial" w:cs="Arial"/>
        </w:rPr>
      </w:pPr>
      <w:r w:rsidRPr="002A30BB">
        <w:rPr>
          <w:rFonts w:ascii="Arial" w:hAnsi="Arial" w:cs="Arial"/>
        </w:rPr>
        <w:t xml:space="preserve"> </w:t>
      </w:r>
      <w:r w:rsidR="00274B89">
        <w:rPr>
          <w:rFonts w:ascii="Arial" w:hAnsi="Arial" w:cs="Arial"/>
        </w:rPr>
        <w:tab/>
        <w:t>О</w:t>
      </w:r>
      <w:r w:rsidR="00AA128C">
        <w:rPr>
          <w:rFonts w:ascii="Arial" w:hAnsi="Arial" w:cs="Arial"/>
        </w:rPr>
        <w:t>т реализации сжиженного</w:t>
      </w:r>
      <w:r w:rsidRPr="002A30BB">
        <w:rPr>
          <w:rFonts w:ascii="Arial" w:hAnsi="Arial" w:cs="Arial"/>
        </w:rPr>
        <w:t xml:space="preserve"> газа</w:t>
      </w:r>
      <w:r w:rsidR="00AA128C">
        <w:rPr>
          <w:rFonts w:ascii="Arial" w:hAnsi="Arial" w:cs="Arial"/>
        </w:rPr>
        <w:t xml:space="preserve"> </w:t>
      </w:r>
      <w:r w:rsidR="00274B89">
        <w:rPr>
          <w:rFonts w:ascii="Arial" w:hAnsi="Arial" w:cs="Arial"/>
        </w:rPr>
        <w:t xml:space="preserve">получены доходы </w:t>
      </w:r>
      <w:r w:rsidR="00AA128C">
        <w:rPr>
          <w:rFonts w:ascii="Arial" w:hAnsi="Arial" w:cs="Arial"/>
        </w:rPr>
        <w:t xml:space="preserve">в сумме  </w:t>
      </w:r>
      <w:r w:rsidRPr="002A30BB">
        <w:rPr>
          <w:rFonts w:ascii="Arial" w:hAnsi="Arial" w:cs="Arial"/>
        </w:rPr>
        <w:t>18</w:t>
      </w:r>
      <w:r w:rsidR="00274B89">
        <w:rPr>
          <w:rFonts w:ascii="Arial" w:hAnsi="Arial" w:cs="Arial"/>
        </w:rPr>
        <w:t>1</w:t>
      </w:r>
      <w:r w:rsidR="00AA128C">
        <w:rPr>
          <w:rFonts w:ascii="Arial" w:hAnsi="Arial" w:cs="Arial"/>
        </w:rPr>
        <w:t xml:space="preserve"> </w:t>
      </w:r>
      <w:r w:rsidR="00274B89">
        <w:rPr>
          <w:rFonts w:ascii="Arial" w:hAnsi="Arial" w:cs="Arial"/>
        </w:rPr>
        <w:t>4</w:t>
      </w:r>
      <w:r w:rsidRPr="002A30BB">
        <w:rPr>
          <w:rFonts w:ascii="Arial" w:hAnsi="Arial" w:cs="Arial"/>
        </w:rPr>
        <w:t>8</w:t>
      </w:r>
      <w:r w:rsidR="00274B89">
        <w:rPr>
          <w:rFonts w:ascii="Arial" w:hAnsi="Arial" w:cs="Arial"/>
        </w:rPr>
        <w:t>4</w:t>
      </w:r>
      <w:r w:rsidRPr="002A30BB">
        <w:rPr>
          <w:rFonts w:ascii="Arial" w:hAnsi="Arial" w:cs="Arial"/>
        </w:rPr>
        <w:t xml:space="preserve">  тыс. руб. при плане 1</w:t>
      </w:r>
      <w:r w:rsidR="00274B89">
        <w:rPr>
          <w:rFonts w:ascii="Arial" w:hAnsi="Arial" w:cs="Arial"/>
        </w:rPr>
        <w:t>97</w:t>
      </w:r>
      <w:r w:rsidR="00AA128C"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>3</w:t>
      </w:r>
      <w:r w:rsidR="00274B89">
        <w:rPr>
          <w:rFonts w:ascii="Arial" w:hAnsi="Arial" w:cs="Arial"/>
        </w:rPr>
        <w:t>66</w:t>
      </w:r>
      <w:r w:rsidRPr="002A30BB">
        <w:rPr>
          <w:rFonts w:ascii="Arial" w:hAnsi="Arial" w:cs="Arial"/>
        </w:rPr>
        <w:t xml:space="preserve"> тыс. руб., или</w:t>
      </w:r>
      <w:r w:rsidR="00AA128C">
        <w:rPr>
          <w:rFonts w:ascii="Arial" w:hAnsi="Arial" w:cs="Arial"/>
        </w:rPr>
        <w:t xml:space="preserve"> план</w:t>
      </w:r>
      <w:r w:rsidR="00F36ACE">
        <w:rPr>
          <w:rFonts w:ascii="Arial" w:hAnsi="Arial" w:cs="Arial"/>
        </w:rPr>
        <w:t xml:space="preserve"> по доходам</w:t>
      </w:r>
      <w:r w:rsidR="00AA128C">
        <w:rPr>
          <w:rFonts w:ascii="Arial" w:hAnsi="Arial" w:cs="Arial"/>
        </w:rPr>
        <w:t xml:space="preserve"> выполнен на </w:t>
      </w:r>
      <w:r w:rsidRPr="002A30BB">
        <w:rPr>
          <w:rFonts w:ascii="Arial" w:hAnsi="Arial" w:cs="Arial"/>
        </w:rPr>
        <w:t xml:space="preserve"> </w:t>
      </w:r>
      <w:r w:rsidR="00274B89">
        <w:rPr>
          <w:rFonts w:ascii="Arial" w:hAnsi="Arial" w:cs="Arial"/>
        </w:rPr>
        <w:t xml:space="preserve">92,0%. </w:t>
      </w:r>
      <w:r w:rsidRPr="002A30BB">
        <w:rPr>
          <w:rFonts w:ascii="Arial" w:hAnsi="Arial" w:cs="Arial"/>
        </w:rPr>
        <w:t xml:space="preserve">  При планируемых расходах </w:t>
      </w:r>
      <w:r w:rsidR="00274B89">
        <w:rPr>
          <w:rFonts w:ascii="Arial" w:hAnsi="Arial" w:cs="Arial"/>
        </w:rPr>
        <w:t xml:space="preserve"> 2</w:t>
      </w:r>
      <w:r w:rsidRPr="002A30BB">
        <w:rPr>
          <w:rFonts w:ascii="Arial" w:hAnsi="Arial" w:cs="Arial"/>
        </w:rPr>
        <w:t>0</w:t>
      </w:r>
      <w:r w:rsidR="00274B89">
        <w:rPr>
          <w:rFonts w:ascii="Arial" w:hAnsi="Arial" w:cs="Arial"/>
        </w:rPr>
        <w:t>1</w:t>
      </w:r>
      <w:r w:rsidR="00AA128C"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>6</w:t>
      </w:r>
      <w:r w:rsidR="00274B89">
        <w:rPr>
          <w:rFonts w:ascii="Arial" w:hAnsi="Arial" w:cs="Arial"/>
        </w:rPr>
        <w:t>7</w:t>
      </w:r>
      <w:r w:rsidRPr="002A30BB">
        <w:rPr>
          <w:rFonts w:ascii="Arial" w:hAnsi="Arial" w:cs="Arial"/>
        </w:rPr>
        <w:t xml:space="preserve">9  тыс. руб.  фактические </w:t>
      </w:r>
      <w:r w:rsidR="00701872">
        <w:rPr>
          <w:rFonts w:ascii="Arial" w:hAnsi="Arial" w:cs="Arial"/>
        </w:rPr>
        <w:t xml:space="preserve">составили </w:t>
      </w:r>
      <w:r w:rsidRPr="002A30BB">
        <w:rPr>
          <w:rFonts w:ascii="Arial" w:hAnsi="Arial" w:cs="Arial"/>
        </w:rPr>
        <w:t>1</w:t>
      </w:r>
      <w:r w:rsidR="00274B89">
        <w:rPr>
          <w:rFonts w:ascii="Arial" w:hAnsi="Arial" w:cs="Arial"/>
        </w:rPr>
        <w:t>8</w:t>
      </w:r>
      <w:r w:rsidRPr="002A30BB">
        <w:rPr>
          <w:rFonts w:ascii="Arial" w:hAnsi="Arial" w:cs="Arial"/>
        </w:rPr>
        <w:t>3</w:t>
      </w:r>
      <w:r w:rsidR="00AA128C">
        <w:rPr>
          <w:rFonts w:ascii="Arial" w:hAnsi="Arial" w:cs="Arial"/>
        </w:rPr>
        <w:t xml:space="preserve"> </w:t>
      </w:r>
      <w:r w:rsidR="00274B89">
        <w:rPr>
          <w:rFonts w:ascii="Arial" w:hAnsi="Arial" w:cs="Arial"/>
        </w:rPr>
        <w:t>03</w:t>
      </w:r>
      <w:r w:rsidRPr="002A30BB">
        <w:rPr>
          <w:rFonts w:ascii="Arial" w:hAnsi="Arial" w:cs="Arial"/>
        </w:rPr>
        <w:t>3 тыс. руб</w:t>
      </w:r>
      <w:r w:rsidR="00274B89">
        <w:rPr>
          <w:rFonts w:ascii="Arial" w:hAnsi="Arial" w:cs="Arial"/>
        </w:rPr>
        <w:t>., что меньше</w:t>
      </w:r>
      <w:r w:rsidRPr="002A30BB">
        <w:rPr>
          <w:rFonts w:ascii="Arial" w:hAnsi="Arial" w:cs="Arial"/>
        </w:rPr>
        <w:t xml:space="preserve"> план</w:t>
      </w:r>
      <w:r w:rsidR="00274B89">
        <w:rPr>
          <w:rFonts w:ascii="Arial" w:hAnsi="Arial" w:cs="Arial"/>
        </w:rPr>
        <w:t>а</w:t>
      </w:r>
      <w:r w:rsidRPr="002A30BB">
        <w:rPr>
          <w:rFonts w:ascii="Arial" w:hAnsi="Arial" w:cs="Arial"/>
        </w:rPr>
        <w:t xml:space="preserve">  на </w:t>
      </w:r>
      <w:r w:rsidR="00274B89">
        <w:rPr>
          <w:rFonts w:ascii="Arial" w:hAnsi="Arial" w:cs="Arial"/>
        </w:rPr>
        <w:t>18646</w:t>
      </w:r>
      <w:r w:rsidRPr="002A30BB">
        <w:rPr>
          <w:rFonts w:ascii="Arial" w:hAnsi="Arial" w:cs="Arial"/>
        </w:rPr>
        <w:t xml:space="preserve">,0 тыс. руб. или  на </w:t>
      </w:r>
      <w:r w:rsidR="00274B89">
        <w:rPr>
          <w:rFonts w:ascii="Arial" w:hAnsi="Arial" w:cs="Arial"/>
        </w:rPr>
        <w:t>9,</w:t>
      </w:r>
      <w:r w:rsidRPr="002A30BB">
        <w:rPr>
          <w:rFonts w:ascii="Arial" w:hAnsi="Arial" w:cs="Arial"/>
        </w:rPr>
        <w:t>2</w:t>
      </w:r>
      <w:r w:rsidR="00701872">
        <w:rPr>
          <w:rFonts w:ascii="Arial" w:hAnsi="Arial" w:cs="Arial"/>
        </w:rPr>
        <w:t>%.</w:t>
      </w:r>
      <w:r w:rsidR="00274B89">
        <w:rPr>
          <w:rFonts w:ascii="Arial" w:hAnsi="Arial" w:cs="Arial"/>
        </w:rPr>
        <w:t xml:space="preserve"> </w:t>
      </w:r>
      <w:r w:rsidR="00701872">
        <w:rPr>
          <w:rFonts w:ascii="Arial" w:hAnsi="Arial" w:cs="Arial"/>
        </w:rPr>
        <w:t xml:space="preserve"> </w:t>
      </w:r>
    </w:p>
    <w:p w:rsidR="007035F8" w:rsidRDefault="00D450F7" w:rsidP="00274B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Положительным моментом в отчетном году явилось опережение т</w:t>
      </w:r>
      <w:r w:rsidR="007035F8">
        <w:rPr>
          <w:rFonts w:ascii="Arial" w:hAnsi="Arial" w:cs="Arial"/>
        </w:rPr>
        <w:t>емп</w:t>
      </w:r>
      <w:r>
        <w:rPr>
          <w:rFonts w:ascii="Arial" w:hAnsi="Arial" w:cs="Arial"/>
        </w:rPr>
        <w:t>ов</w:t>
      </w:r>
      <w:r w:rsidR="007035F8">
        <w:rPr>
          <w:rFonts w:ascii="Arial" w:hAnsi="Arial" w:cs="Arial"/>
        </w:rPr>
        <w:t xml:space="preserve"> роста доходов </w:t>
      </w:r>
      <w:r>
        <w:rPr>
          <w:rFonts w:ascii="Arial" w:hAnsi="Arial" w:cs="Arial"/>
        </w:rPr>
        <w:t>над расходной части бюджета</w:t>
      </w:r>
      <w:r w:rsidR="0027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450F7" w:rsidRPr="002A30BB" w:rsidRDefault="00D450F7" w:rsidP="007035F8">
      <w:pPr>
        <w:jc w:val="both"/>
        <w:rPr>
          <w:rFonts w:ascii="Arial" w:hAnsi="Arial" w:cs="Arial"/>
        </w:rPr>
      </w:pPr>
    </w:p>
    <w:p w:rsidR="007035F8" w:rsidRPr="002A30BB" w:rsidRDefault="007035F8" w:rsidP="007035F8">
      <w:pPr>
        <w:ind w:firstLine="708"/>
        <w:jc w:val="both"/>
        <w:rPr>
          <w:rFonts w:ascii="Arial" w:hAnsi="Arial" w:cs="Arial"/>
        </w:rPr>
      </w:pPr>
      <w:r w:rsidRPr="002A30BB">
        <w:rPr>
          <w:rFonts w:ascii="Arial" w:hAnsi="Arial" w:cs="Arial"/>
        </w:rPr>
        <w:t xml:space="preserve">В расчете на 1 тонну реализованного  сжиженного газа получено доходов на </w:t>
      </w:r>
      <w:r w:rsidR="00274B89">
        <w:rPr>
          <w:rFonts w:ascii="Arial" w:hAnsi="Arial" w:cs="Arial"/>
        </w:rPr>
        <w:t xml:space="preserve">830 </w:t>
      </w:r>
      <w:r w:rsidRPr="002A30BB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 xml:space="preserve">больше чем планировалось, показатели по расходам также ниже планируемых объемов на </w:t>
      </w:r>
      <w:r w:rsidR="00EF38F0">
        <w:rPr>
          <w:rFonts w:ascii="Arial" w:hAnsi="Arial" w:cs="Arial"/>
        </w:rPr>
        <w:t>62</w:t>
      </w:r>
      <w:r w:rsidRPr="002A30BB">
        <w:rPr>
          <w:rFonts w:ascii="Arial" w:hAnsi="Arial" w:cs="Arial"/>
        </w:rPr>
        <w:t xml:space="preserve"> руб. </w:t>
      </w:r>
    </w:p>
    <w:p w:rsidR="007035F8" w:rsidRPr="005F578C" w:rsidRDefault="007035F8" w:rsidP="007035F8">
      <w:pPr>
        <w:ind w:firstLine="708"/>
        <w:jc w:val="right"/>
        <w:rPr>
          <w:rFonts w:ascii="Arial" w:hAnsi="Arial" w:cs="Arial"/>
        </w:rPr>
      </w:pPr>
      <w:r w:rsidRPr="005F578C">
        <w:rPr>
          <w:rFonts w:ascii="Arial" w:hAnsi="Arial" w:cs="Arial"/>
        </w:rPr>
        <w:t>В тыс.руб.</w:t>
      </w:r>
    </w:p>
    <w:p w:rsidR="007035F8" w:rsidRDefault="007035F8" w:rsidP="007035F8">
      <w:pPr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2568">
        <w:rPr>
          <w:rFonts w:ascii="Arial" w:hAnsi="Arial" w:cs="Arial"/>
          <w:b/>
          <w:u w:val="single"/>
        </w:rPr>
        <w:t>По плану</w:t>
      </w:r>
      <w:r w:rsidRPr="00F4256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F42568">
        <w:rPr>
          <w:rFonts w:ascii="Arial" w:hAnsi="Arial" w:cs="Arial"/>
          <w:b/>
          <w:u w:val="single"/>
        </w:rPr>
        <w:t>Фактически</w:t>
      </w:r>
    </w:p>
    <w:p w:rsidR="002C4A25" w:rsidRDefault="007035F8" w:rsidP="007035F8">
      <w:pPr>
        <w:ind w:firstLine="708"/>
        <w:jc w:val="both"/>
        <w:rPr>
          <w:rFonts w:ascii="Arial" w:hAnsi="Arial" w:cs="Arial"/>
        </w:rPr>
      </w:pPr>
      <w:r w:rsidRPr="00F42568">
        <w:rPr>
          <w:rFonts w:ascii="Arial" w:hAnsi="Arial" w:cs="Arial"/>
        </w:rPr>
        <w:t>Доходы от реализации</w:t>
      </w:r>
      <w:r w:rsidR="002C4A25">
        <w:rPr>
          <w:rFonts w:ascii="Arial" w:hAnsi="Arial" w:cs="Arial"/>
        </w:rPr>
        <w:t xml:space="preserve"> (с учетом </w:t>
      </w:r>
    </w:p>
    <w:p w:rsidR="007035F8" w:rsidRDefault="00A91FD5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C4A25">
        <w:rPr>
          <w:rFonts w:ascii="Arial" w:hAnsi="Arial" w:cs="Arial"/>
        </w:rPr>
        <w:t>олученных компенсаций из бюджета)</w:t>
      </w:r>
      <w:r w:rsidR="007035F8">
        <w:rPr>
          <w:rFonts w:ascii="Arial" w:hAnsi="Arial" w:cs="Arial"/>
        </w:rPr>
        <w:tab/>
        <w:t>1</w:t>
      </w:r>
      <w:r w:rsidR="005F4249">
        <w:rPr>
          <w:rFonts w:ascii="Arial" w:hAnsi="Arial" w:cs="Arial"/>
        </w:rPr>
        <w:t>7</w:t>
      </w:r>
      <w:r w:rsidR="007035F8">
        <w:rPr>
          <w:rFonts w:ascii="Arial" w:hAnsi="Arial" w:cs="Arial"/>
        </w:rPr>
        <w:t>,</w:t>
      </w:r>
      <w:r w:rsidR="005F4249">
        <w:rPr>
          <w:rFonts w:ascii="Arial" w:hAnsi="Arial" w:cs="Arial"/>
        </w:rPr>
        <w:t>27</w:t>
      </w:r>
      <w:r w:rsidR="007035F8">
        <w:rPr>
          <w:rFonts w:ascii="Arial" w:hAnsi="Arial" w:cs="Arial"/>
        </w:rPr>
        <w:tab/>
      </w:r>
      <w:r w:rsidR="007035F8">
        <w:rPr>
          <w:rFonts w:ascii="Arial" w:hAnsi="Arial" w:cs="Arial"/>
        </w:rPr>
        <w:tab/>
        <w:t xml:space="preserve">     1</w:t>
      </w:r>
      <w:r w:rsidR="002C4A25">
        <w:rPr>
          <w:rFonts w:ascii="Arial" w:hAnsi="Arial" w:cs="Arial"/>
        </w:rPr>
        <w:t>8</w:t>
      </w:r>
      <w:r w:rsidR="007035F8">
        <w:rPr>
          <w:rFonts w:ascii="Arial" w:hAnsi="Arial" w:cs="Arial"/>
        </w:rPr>
        <w:t>,</w:t>
      </w:r>
      <w:r w:rsidR="002C4A25">
        <w:rPr>
          <w:rFonts w:ascii="Arial" w:hAnsi="Arial" w:cs="Arial"/>
        </w:rPr>
        <w:t>00</w:t>
      </w:r>
      <w:r w:rsidR="007035F8">
        <w:rPr>
          <w:rFonts w:ascii="Arial" w:hAnsi="Arial" w:cs="Arial"/>
        </w:rPr>
        <w:tab/>
      </w:r>
    </w:p>
    <w:p w:rsidR="007035F8" w:rsidRDefault="007035F8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Себестоимость продукции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84E50">
        <w:rPr>
          <w:rFonts w:ascii="Arial" w:hAnsi="Arial" w:cs="Arial"/>
        </w:rPr>
        <w:t>7</w:t>
      </w:r>
      <w:r>
        <w:rPr>
          <w:rFonts w:ascii="Arial" w:hAnsi="Arial" w:cs="Arial"/>
        </w:rPr>
        <w:t>,2</w:t>
      </w:r>
      <w:r w:rsidR="00484E50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</w:t>
      </w:r>
      <w:r w:rsidR="00484E50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9950E7" w:rsidRPr="009950E7">
        <w:rPr>
          <w:rFonts w:ascii="Arial" w:hAnsi="Arial" w:cs="Arial"/>
        </w:rPr>
        <w:t>89</w:t>
      </w:r>
    </w:p>
    <w:p w:rsidR="006B4BBE" w:rsidRPr="00F42568" w:rsidRDefault="006B4BBE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6ACE" w:rsidRDefault="007035F8" w:rsidP="00F36ACE">
      <w:pPr>
        <w:ind w:firstLine="708"/>
        <w:jc w:val="both"/>
        <w:rPr>
          <w:rFonts w:ascii="Arial" w:hAnsi="Arial" w:cs="Arial"/>
        </w:rPr>
      </w:pPr>
      <w:r w:rsidRPr="002A30BB">
        <w:rPr>
          <w:rFonts w:ascii="Arial" w:hAnsi="Arial" w:cs="Arial"/>
          <w:i/>
        </w:rPr>
        <w:t xml:space="preserve">Доходов </w:t>
      </w:r>
      <w:r w:rsidRPr="002A30BB">
        <w:rPr>
          <w:rFonts w:ascii="Arial" w:hAnsi="Arial" w:cs="Arial"/>
        </w:rPr>
        <w:t>на 1 тонну реализованного  газа получено больше за счет роста объемов реализации газа промышленным предприятиям</w:t>
      </w:r>
      <w:r w:rsidR="00A91FD5">
        <w:rPr>
          <w:rFonts w:ascii="Arial" w:hAnsi="Arial" w:cs="Arial"/>
        </w:rPr>
        <w:t>, на заправках Общества</w:t>
      </w:r>
      <w:r w:rsidRPr="002A30BB">
        <w:rPr>
          <w:rFonts w:ascii="Arial" w:hAnsi="Arial" w:cs="Arial"/>
        </w:rPr>
        <w:t xml:space="preserve"> </w:t>
      </w:r>
      <w:r w:rsidR="00484E50">
        <w:rPr>
          <w:rFonts w:ascii="Arial" w:hAnsi="Arial" w:cs="Arial"/>
        </w:rPr>
        <w:t>где</w:t>
      </w:r>
      <w:r w:rsidRPr="002A30BB">
        <w:rPr>
          <w:rFonts w:ascii="Arial" w:hAnsi="Arial" w:cs="Arial"/>
        </w:rPr>
        <w:t xml:space="preserve"> </w:t>
      </w:r>
      <w:r w:rsidR="00F36ACE">
        <w:rPr>
          <w:rFonts w:ascii="Arial" w:hAnsi="Arial" w:cs="Arial"/>
        </w:rPr>
        <w:t>более высоки</w:t>
      </w:r>
      <w:r w:rsidR="00484E50">
        <w:rPr>
          <w:rFonts w:ascii="Arial" w:hAnsi="Arial" w:cs="Arial"/>
        </w:rPr>
        <w:t>е</w:t>
      </w:r>
      <w:r w:rsidR="00F36ACE"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>коммерчески</w:t>
      </w:r>
      <w:r w:rsidR="00484E50">
        <w:rPr>
          <w:rFonts w:ascii="Arial" w:hAnsi="Arial" w:cs="Arial"/>
        </w:rPr>
        <w:t>е</w:t>
      </w:r>
      <w:r w:rsidRPr="002A30BB">
        <w:rPr>
          <w:rFonts w:ascii="Arial" w:hAnsi="Arial" w:cs="Arial"/>
        </w:rPr>
        <w:t xml:space="preserve"> цен</w:t>
      </w:r>
      <w:r w:rsidR="00484E50">
        <w:rPr>
          <w:rFonts w:ascii="Arial" w:hAnsi="Arial" w:cs="Arial"/>
        </w:rPr>
        <w:t>ы</w:t>
      </w:r>
      <w:r w:rsidR="00A95D81">
        <w:rPr>
          <w:rFonts w:ascii="Arial" w:hAnsi="Arial" w:cs="Arial"/>
        </w:rPr>
        <w:t>.</w:t>
      </w:r>
      <w:r w:rsidRPr="002A30BB">
        <w:rPr>
          <w:rFonts w:ascii="Arial" w:hAnsi="Arial" w:cs="Arial"/>
        </w:rPr>
        <w:t xml:space="preserve"> </w:t>
      </w:r>
    </w:p>
    <w:p w:rsidR="00AA128C" w:rsidRDefault="00F618CE" w:rsidP="007035F8">
      <w:pPr>
        <w:ind w:firstLine="708"/>
        <w:jc w:val="both"/>
        <w:rPr>
          <w:rFonts w:ascii="Arial" w:hAnsi="Arial" w:cs="Arial"/>
        </w:rPr>
      </w:pPr>
      <w:r w:rsidRPr="002C4A25">
        <w:rPr>
          <w:rFonts w:ascii="Arial" w:hAnsi="Arial" w:cs="Arial"/>
        </w:rPr>
        <w:t>В разрезе</w:t>
      </w:r>
      <w:r>
        <w:rPr>
          <w:rFonts w:ascii="Arial" w:hAnsi="Arial" w:cs="Arial"/>
        </w:rPr>
        <w:t xml:space="preserve"> потребителей </w:t>
      </w:r>
      <w:r w:rsidR="00AA128C">
        <w:rPr>
          <w:rFonts w:ascii="Arial" w:hAnsi="Arial" w:cs="Arial"/>
        </w:rPr>
        <w:t>выполнение плана</w:t>
      </w:r>
      <w:r w:rsidR="00F36ACE">
        <w:rPr>
          <w:rFonts w:ascii="Arial" w:hAnsi="Arial" w:cs="Arial"/>
        </w:rPr>
        <w:t xml:space="preserve"> реализации сжиженного газа</w:t>
      </w:r>
      <w:r w:rsidR="00AA128C">
        <w:rPr>
          <w:rFonts w:ascii="Arial" w:hAnsi="Arial" w:cs="Arial"/>
        </w:rPr>
        <w:t xml:space="preserve"> выглядит следующим образом: </w:t>
      </w:r>
      <w:r>
        <w:rPr>
          <w:rFonts w:ascii="Arial" w:hAnsi="Arial" w:cs="Arial"/>
        </w:rPr>
        <w:t xml:space="preserve"> </w:t>
      </w:r>
    </w:p>
    <w:p w:rsidR="00AA128C" w:rsidRDefault="00F618CE" w:rsidP="000F6D97">
      <w:pPr>
        <w:ind w:firstLine="708"/>
        <w:jc w:val="both"/>
        <w:rPr>
          <w:rFonts w:ascii="Arial" w:hAnsi="Arial" w:cs="Arial"/>
        </w:rPr>
      </w:pPr>
      <w:r w:rsidRPr="004A64DC">
        <w:rPr>
          <w:rFonts w:ascii="Arial" w:hAnsi="Arial" w:cs="Arial"/>
        </w:rPr>
        <w:lastRenderedPageBreak/>
        <w:t>по промышленной</w:t>
      </w:r>
      <w:r>
        <w:rPr>
          <w:rFonts w:ascii="Arial" w:hAnsi="Arial" w:cs="Arial"/>
        </w:rPr>
        <w:t xml:space="preserve"> группе потребителей</w:t>
      </w:r>
      <w:r w:rsidR="00AA128C">
        <w:rPr>
          <w:rFonts w:ascii="Arial" w:hAnsi="Arial" w:cs="Arial"/>
        </w:rPr>
        <w:t xml:space="preserve"> реализовано </w:t>
      </w:r>
      <w:r w:rsidR="004A64DC">
        <w:rPr>
          <w:rFonts w:ascii="Arial" w:hAnsi="Arial" w:cs="Arial"/>
        </w:rPr>
        <w:t xml:space="preserve">сжиженного </w:t>
      </w:r>
      <w:r w:rsidR="00F36ACE">
        <w:rPr>
          <w:rFonts w:ascii="Arial" w:hAnsi="Arial" w:cs="Arial"/>
        </w:rPr>
        <w:t>газа</w:t>
      </w:r>
      <w:r w:rsidR="004A64DC">
        <w:rPr>
          <w:rFonts w:ascii="Arial" w:hAnsi="Arial" w:cs="Arial"/>
        </w:rPr>
        <w:t xml:space="preserve"> на</w:t>
      </w:r>
      <w:r w:rsidR="00F36ACE">
        <w:rPr>
          <w:rFonts w:ascii="Arial" w:hAnsi="Arial" w:cs="Arial"/>
        </w:rPr>
        <w:t xml:space="preserve">  </w:t>
      </w:r>
      <w:r w:rsidR="004A64DC">
        <w:rPr>
          <w:rFonts w:ascii="Arial" w:hAnsi="Arial" w:cs="Arial"/>
        </w:rPr>
        <w:t>128382</w:t>
      </w:r>
      <w:r w:rsidR="00F36ACE">
        <w:rPr>
          <w:rFonts w:ascii="Arial" w:hAnsi="Arial" w:cs="Arial"/>
        </w:rPr>
        <w:t xml:space="preserve">,0 </w:t>
      </w:r>
      <w:r w:rsidR="004A64DC">
        <w:rPr>
          <w:rFonts w:ascii="Arial" w:hAnsi="Arial" w:cs="Arial"/>
        </w:rPr>
        <w:t>тыс.руб.</w:t>
      </w:r>
      <w:r w:rsidR="00F36ACE">
        <w:rPr>
          <w:rFonts w:ascii="Arial" w:hAnsi="Arial" w:cs="Arial"/>
        </w:rPr>
        <w:t xml:space="preserve"> при плане </w:t>
      </w:r>
      <w:r w:rsidR="00AA128C">
        <w:rPr>
          <w:rFonts w:ascii="Arial" w:hAnsi="Arial" w:cs="Arial"/>
        </w:rPr>
        <w:t xml:space="preserve"> </w:t>
      </w:r>
      <w:r w:rsidR="004A64DC">
        <w:rPr>
          <w:rFonts w:ascii="Arial" w:hAnsi="Arial" w:cs="Arial"/>
        </w:rPr>
        <w:t>122052</w:t>
      </w:r>
      <w:r w:rsidR="00F36ACE">
        <w:rPr>
          <w:rFonts w:ascii="Arial" w:hAnsi="Arial" w:cs="Arial"/>
        </w:rPr>
        <w:t xml:space="preserve">,0 </w:t>
      </w:r>
      <w:r w:rsidR="004A64DC">
        <w:rPr>
          <w:rFonts w:ascii="Arial" w:hAnsi="Arial" w:cs="Arial"/>
        </w:rPr>
        <w:t xml:space="preserve">тыс.руб. </w:t>
      </w:r>
      <w:r w:rsidR="00044369">
        <w:rPr>
          <w:rFonts w:ascii="Arial" w:hAnsi="Arial" w:cs="Arial"/>
        </w:rPr>
        <w:t>план выполнен на 1</w:t>
      </w:r>
      <w:r w:rsidR="004A64DC">
        <w:rPr>
          <w:rFonts w:ascii="Arial" w:hAnsi="Arial" w:cs="Arial"/>
        </w:rPr>
        <w:t>05</w:t>
      </w:r>
      <w:r w:rsidR="00044369">
        <w:rPr>
          <w:rFonts w:ascii="Arial" w:hAnsi="Arial" w:cs="Arial"/>
        </w:rPr>
        <w:t>,</w:t>
      </w:r>
      <w:r w:rsidR="004A64DC">
        <w:rPr>
          <w:rFonts w:ascii="Arial" w:hAnsi="Arial" w:cs="Arial"/>
        </w:rPr>
        <w:t>2</w:t>
      </w:r>
      <w:r w:rsidR="00044369">
        <w:rPr>
          <w:rFonts w:ascii="Arial" w:hAnsi="Arial" w:cs="Arial"/>
        </w:rPr>
        <w:t xml:space="preserve">%, что больше  плана на </w:t>
      </w:r>
      <w:r w:rsidR="002C4A25">
        <w:rPr>
          <w:rFonts w:ascii="Arial" w:hAnsi="Arial" w:cs="Arial"/>
        </w:rPr>
        <w:t>6</w:t>
      </w:r>
      <w:r w:rsidR="004A64DC">
        <w:rPr>
          <w:rFonts w:ascii="Arial" w:hAnsi="Arial" w:cs="Arial"/>
        </w:rPr>
        <w:t>330,0 тыс.руб.</w:t>
      </w:r>
      <w:r w:rsidR="00AA128C">
        <w:rPr>
          <w:rFonts w:ascii="Arial" w:hAnsi="Arial" w:cs="Arial"/>
        </w:rPr>
        <w:t xml:space="preserve"> </w:t>
      </w:r>
    </w:p>
    <w:p w:rsidR="000F6D97" w:rsidRDefault="000F6D97" w:rsidP="000F6D97">
      <w:pPr>
        <w:ind w:firstLine="708"/>
        <w:jc w:val="both"/>
        <w:rPr>
          <w:rFonts w:ascii="Arial" w:hAnsi="Arial" w:cs="Arial"/>
        </w:rPr>
      </w:pPr>
      <w:r w:rsidRPr="004A64DC">
        <w:rPr>
          <w:rFonts w:ascii="Arial" w:hAnsi="Arial" w:cs="Arial"/>
        </w:rPr>
        <w:t>н</w:t>
      </w:r>
      <w:r w:rsidR="007035F8" w:rsidRPr="004A64DC">
        <w:rPr>
          <w:rFonts w:ascii="Arial" w:hAnsi="Arial" w:cs="Arial"/>
        </w:rPr>
        <w:t>аселению</w:t>
      </w:r>
      <w:r w:rsidR="007035F8" w:rsidRPr="002A30BB">
        <w:rPr>
          <w:rFonts w:ascii="Arial" w:hAnsi="Arial" w:cs="Arial"/>
        </w:rPr>
        <w:t xml:space="preserve"> по регулируемым ценам отпущено сжиженного газа на бытовые нужды </w:t>
      </w:r>
      <w:r w:rsidR="004A64DC">
        <w:rPr>
          <w:rFonts w:ascii="Arial" w:hAnsi="Arial" w:cs="Arial"/>
        </w:rPr>
        <w:t>53103,0 тыс.руб.</w:t>
      </w:r>
      <w:r w:rsidR="007035F8" w:rsidRPr="002A30BB">
        <w:rPr>
          <w:rFonts w:ascii="Arial" w:hAnsi="Arial" w:cs="Arial"/>
        </w:rPr>
        <w:t xml:space="preserve"> при плане </w:t>
      </w:r>
      <w:r w:rsidR="004A64DC">
        <w:rPr>
          <w:rFonts w:ascii="Arial" w:hAnsi="Arial" w:cs="Arial"/>
        </w:rPr>
        <w:t>75314,0</w:t>
      </w:r>
      <w:r w:rsidR="004A64DC" w:rsidRPr="004A64DC">
        <w:rPr>
          <w:rFonts w:ascii="Arial" w:hAnsi="Arial" w:cs="Arial"/>
        </w:rPr>
        <w:t xml:space="preserve"> </w:t>
      </w:r>
      <w:r w:rsidR="004A64DC">
        <w:rPr>
          <w:rFonts w:ascii="Arial" w:hAnsi="Arial" w:cs="Arial"/>
        </w:rPr>
        <w:t>тыс.руб.</w:t>
      </w:r>
      <w:r w:rsidR="007035F8" w:rsidRPr="002A30BB">
        <w:rPr>
          <w:rFonts w:ascii="Arial" w:hAnsi="Arial" w:cs="Arial"/>
        </w:rPr>
        <w:t xml:space="preserve">, план  выполнен </w:t>
      </w:r>
      <w:r w:rsidR="004A64DC">
        <w:rPr>
          <w:rFonts w:ascii="Arial" w:hAnsi="Arial" w:cs="Arial"/>
        </w:rPr>
        <w:t xml:space="preserve">всего </w:t>
      </w:r>
      <w:r w:rsidR="007035F8" w:rsidRPr="002A30BB">
        <w:rPr>
          <w:rFonts w:ascii="Arial" w:hAnsi="Arial" w:cs="Arial"/>
        </w:rPr>
        <w:t>на 7</w:t>
      </w:r>
      <w:r w:rsidR="004A64DC">
        <w:rPr>
          <w:rFonts w:ascii="Arial" w:hAnsi="Arial" w:cs="Arial"/>
        </w:rPr>
        <w:t>0</w:t>
      </w:r>
      <w:r w:rsidR="007035F8" w:rsidRPr="002A30BB">
        <w:rPr>
          <w:rFonts w:ascii="Arial" w:hAnsi="Arial" w:cs="Arial"/>
        </w:rPr>
        <w:t>,</w:t>
      </w:r>
      <w:r w:rsidR="004A64DC">
        <w:rPr>
          <w:rFonts w:ascii="Arial" w:hAnsi="Arial" w:cs="Arial"/>
        </w:rPr>
        <w:t>5</w:t>
      </w:r>
      <w:r w:rsidR="007035F8" w:rsidRPr="002A30B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0443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Недополучено </w:t>
      </w:r>
      <w:r w:rsidR="004A64DC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по этой категории потребителей </w:t>
      </w:r>
      <w:r w:rsidR="00C5343E">
        <w:rPr>
          <w:rFonts w:ascii="Arial" w:hAnsi="Arial" w:cs="Arial"/>
        </w:rPr>
        <w:t>22</w:t>
      </w:r>
      <w:r w:rsidR="004A64DC">
        <w:rPr>
          <w:rFonts w:ascii="Arial" w:hAnsi="Arial" w:cs="Arial"/>
        </w:rPr>
        <w:t>211</w:t>
      </w:r>
      <w:r w:rsidR="00C5343E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тыс.руб.</w:t>
      </w:r>
      <w:r w:rsidR="00044369">
        <w:rPr>
          <w:rFonts w:ascii="Arial" w:hAnsi="Arial" w:cs="Arial"/>
        </w:rPr>
        <w:t xml:space="preserve"> </w:t>
      </w:r>
    </w:p>
    <w:p w:rsidR="00807AFB" w:rsidRDefault="00807AFB" w:rsidP="000F6D97">
      <w:pPr>
        <w:ind w:firstLine="708"/>
        <w:jc w:val="both"/>
        <w:rPr>
          <w:rFonts w:ascii="Arial" w:hAnsi="Arial" w:cs="Arial"/>
        </w:rPr>
      </w:pPr>
    </w:p>
    <w:p w:rsidR="00484E50" w:rsidRDefault="00484E50" w:rsidP="00484E50">
      <w:pPr>
        <w:ind w:firstLine="708"/>
        <w:jc w:val="both"/>
        <w:rPr>
          <w:rFonts w:ascii="Arial" w:hAnsi="Arial" w:cs="Arial"/>
        </w:rPr>
      </w:pPr>
      <w:r w:rsidRPr="004A64DC">
        <w:rPr>
          <w:rFonts w:ascii="Arial" w:hAnsi="Arial" w:cs="Arial"/>
        </w:rPr>
        <w:t>Доля</w:t>
      </w:r>
      <w:r>
        <w:rPr>
          <w:rFonts w:ascii="Arial" w:hAnsi="Arial" w:cs="Arial"/>
        </w:rPr>
        <w:t xml:space="preserve"> реализации сжиженного газа  </w:t>
      </w:r>
      <w:r w:rsidRPr="002A30BB">
        <w:rPr>
          <w:rFonts w:ascii="Arial" w:hAnsi="Arial" w:cs="Arial"/>
        </w:rPr>
        <w:t>промышленны</w:t>
      </w:r>
      <w:r>
        <w:rPr>
          <w:rFonts w:ascii="Arial" w:hAnsi="Arial" w:cs="Arial"/>
        </w:rPr>
        <w:t>м</w:t>
      </w:r>
      <w:r w:rsidRPr="002A30BB">
        <w:rPr>
          <w:rFonts w:ascii="Arial" w:hAnsi="Arial" w:cs="Arial"/>
        </w:rPr>
        <w:t xml:space="preserve"> предприятия</w:t>
      </w:r>
      <w:r>
        <w:rPr>
          <w:rFonts w:ascii="Arial" w:hAnsi="Arial" w:cs="Arial"/>
        </w:rPr>
        <w:t xml:space="preserve">м составляет </w:t>
      </w:r>
      <w:r w:rsidR="004A64DC">
        <w:rPr>
          <w:rFonts w:ascii="Arial" w:hAnsi="Arial" w:cs="Arial"/>
        </w:rPr>
        <w:t>70</w:t>
      </w:r>
      <w:r w:rsidRPr="008105D6">
        <w:rPr>
          <w:rFonts w:ascii="Arial" w:hAnsi="Arial" w:cs="Arial"/>
        </w:rPr>
        <w:t>,</w:t>
      </w:r>
      <w:r w:rsidR="004A64DC">
        <w:rPr>
          <w:rFonts w:ascii="Arial" w:hAnsi="Arial" w:cs="Arial"/>
        </w:rPr>
        <w:t>7</w:t>
      </w:r>
      <w:r w:rsidRPr="008105D6">
        <w:rPr>
          <w:rFonts w:ascii="Arial" w:hAnsi="Arial" w:cs="Arial"/>
        </w:rPr>
        <w:t xml:space="preserve">% всего объема реализации. План реализации по группе промышленных </w:t>
      </w:r>
      <w:r w:rsidRPr="00D70AF4">
        <w:rPr>
          <w:rFonts w:ascii="Arial" w:hAnsi="Arial" w:cs="Arial"/>
        </w:rPr>
        <w:t xml:space="preserve">предприятий выполнен на </w:t>
      </w:r>
      <w:r w:rsidR="004A64DC" w:rsidRPr="00D70AF4">
        <w:rPr>
          <w:rFonts w:ascii="Arial" w:hAnsi="Arial" w:cs="Arial"/>
        </w:rPr>
        <w:t>105</w:t>
      </w:r>
      <w:r w:rsidRPr="00D70AF4">
        <w:rPr>
          <w:rFonts w:ascii="Arial" w:hAnsi="Arial" w:cs="Arial"/>
        </w:rPr>
        <w:t>,2%, при общем проценте  выполнения – 8</w:t>
      </w:r>
      <w:r w:rsidR="004A64DC" w:rsidRPr="00D70AF4">
        <w:rPr>
          <w:rFonts w:ascii="Arial" w:hAnsi="Arial" w:cs="Arial"/>
        </w:rPr>
        <w:t>7</w:t>
      </w:r>
      <w:r w:rsidRPr="00D70AF4">
        <w:rPr>
          <w:rFonts w:ascii="Arial" w:hAnsi="Arial" w:cs="Arial"/>
        </w:rPr>
        <w:t>,</w:t>
      </w:r>
      <w:r w:rsidR="004A64DC" w:rsidRPr="00D70AF4">
        <w:rPr>
          <w:rFonts w:ascii="Arial" w:hAnsi="Arial" w:cs="Arial"/>
        </w:rPr>
        <w:t>6</w:t>
      </w:r>
      <w:r w:rsidR="00807AFB">
        <w:rPr>
          <w:rFonts w:ascii="Arial" w:hAnsi="Arial" w:cs="Arial"/>
        </w:rPr>
        <w:t>%.</w:t>
      </w:r>
      <w:r w:rsidRPr="00D70AF4">
        <w:rPr>
          <w:rFonts w:ascii="Arial" w:hAnsi="Arial" w:cs="Arial"/>
        </w:rPr>
        <w:t xml:space="preserve">  </w:t>
      </w:r>
    </w:p>
    <w:p w:rsidR="00807AFB" w:rsidRPr="00D70AF4" w:rsidRDefault="00807AFB" w:rsidP="00484E50">
      <w:pPr>
        <w:ind w:firstLine="708"/>
        <w:jc w:val="both"/>
        <w:rPr>
          <w:rFonts w:ascii="Arial" w:hAnsi="Arial" w:cs="Arial"/>
        </w:rPr>
      </w:pPr>
    </w:p>
    <w:p w:rsidR="00484E50" w:rsidRDefault="00484E50" w:rsidP="00484E50">
      <w:pPr>
        <w:ind w:firstLine="708"/>
        <w:jc w:val="both"/>
        <w:rPr>
          <w:rFonts w:ascii="Arial" w:hAnsi="Arial" w:cs="Arial"/>
        </w:rPr>
      </w:pPr>
      <w:r w:rsidRPr="00D70AF4">
        <w:rPr>
          <w:rFonts w:ascii="Arial" w:hAnsi="Arial" w:cs="Arial"/>
        </w:rPr>
        <w:t xml:space="preserve"> </w:t>
      </w:r>
      <w:r w:rsidR="00D70AF4" w:rsidRPr="00D70AF4">
        <w:rPr>
          <w:rFonts w:ascii="Arial" w:hAnsi="Arial" w:cs="Arial"/>
        </w:rPr>
        <w:t>По н</w:t>
      </w:r>
      <w:r w:rsidRPr="00D70AF4">
        <w:rPr>
          <w:rFonts w:ascii="Arial" w:hAnsi="Arial" w:cs="Arial"/>
        </w:rPr>
        <w:t>аселению</w:t>
      </w:r>
      <w:r w:rsidRPr="002A30BB">
        <w:rPr>
          <w:rFonts w:ascii="Arial" w:hAnsi="Arial" w:cs="Arial"/>
        </w:rPr>
        <w:t xml:space="preserve"> </w:t>
      </w:r>
      <w:r w:rsidR="00D70AF4" w:rsidRPr="002A30BB">
        <w:rPr>
          <w:rFonts w:ascii="Arial" w:hAnsi="Arial" w:cs="Arial"/>
        </w:rPr>
        <w:t xml:space="preserve">план </w:t>
      </w:r>
      <w:r w:rsidRPr="002A30BB">
        <w:rPr>
          <w:rFonts w:ascii="Arial" w:hAnsi="Arial" w:cs="Arial"/>
        </w:rPr>
        <w:t>отпу</w:t>
      </w:r>
      <w:r w:rsidR="00D70AF4">
        <w:rPr>
          <w:rFonts w:ascii="Arial" w:hAnsi="Arial" w:cs="Arial"/>
        </w:rPr>
        <w:t>ска</w:t>
      </w:r>
      <w:r w:rsidRPr="002A30BB">
        <w:rPr>
          <w:rFonts w:ascii="Arial" w:hAnsi="Arial" w:cs="Arial"/>
        </w:rPr>
        <w:t xml:space="preserve"> сжиженного газа на бытовые выполнен на </w:t>
      </w:r>
      <w:r w:rsidR="00D70AF4">
        <w:rPr>
          <w:rFonts w:ascii="Arial" w:hAnsi="Arial" w:cs="Arial"/>
        </w:rPr>
        <w:t>70</w:t>
      </w:r>
      <w:r w:rsidRPr="002A30BB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2A30BB">
        <w:rPr>
          <w:rFonts w:ascii="Arial" w:hAnsi="Arial" w:cs="Arial"/>
        </w:rPr>
        <w:t>%</w:t>
      </w:r>
      <w:r>
        <w:rPr>
          <w:rFonts w:ascii="Arial" w:hAnsi="Arial" w:cs="Arial"/>
        </w:rPr>
        <w:t>, что на 1</w:t>
      </w:r>
      <w:r w:rsidR="00D70AF4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D70AF4">
        <w:rPr>
          <w:rFonts w:ascii="Arial" w:hAnsi="Arial" w:cs="Arial"/>
        </w:rPr>
        <w:t>1</w:t>
      </w:r>
      <w:r>
        <w:rPr>
          <w:rFonts w:ascii="Arial" w:hAnsi="Arial" w:cs="Arial"/>
        </w:rPr>
        <w:t>% ниже выполнения плана в целом.</w:t>
      </w:r>
      <w:r w:rsidRPr="002A30BB">
        <w:rPr>
          <w:rFonts w:ascii="Arial" w:hAnsi="Arial" w:cs="Arial"/>
        </w:rPr>
        <w:t xml:space="preserve"> Объемы реализации сжиженного газа населению по</w:t>
      </w:r>
      <w:r>
        <w:rPr>
          <w:rFonts w:ascii="Arial" w:hAnsi="Arial" w:cs="Arial"/>
        </w:rPr>
        <w:t>- прежнему снижаются:</w:t>
      </w:r>
    </w:p>
    <w:p w:rsidR="000F6D97" w:rsidRDefault="000F6D97" w:rsidP="000F6D97">
      <w:pPr>
        <w:ind w:firstLine="708"/>
        <w:jc w:val="both"/>
        <w:rPr>
          <w:rFonts w:ascii="Arial" w:hAnsi="Arial" w:cs="Arial"/>
        </w:rPr>
      </w:pPr>
    </w:p>
    <w:p w:rsidR="009926CA" w:rsidRPr="001E3056" w:rsidRDefault="009926CA" w:rsidP="001E3056">
      <w:pPr>
        <w:pStyle w:val="a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4ACD">
        <w:rPr>
          <w:rFonts w:ascii="Arial" w:hAnsi="Arial" w:cs="Arial"/>
          <w:sz w:val="24"/>
          <w:szCs w:val="24"/>
        </w:rPr>
        <w:tab/>
      </w:r>
      <w:r w:rsidR="00B472E0" w:rsidRPr="007063A2">
        <w:rPr>
          <w:rFonts w:ascii="Arial" w:hAnsi="Arial" w:cs="Arial"/>
          <w:b/>
          <w:sz w:val="24"/>
          <w:szCs w:val="24"/>
        </w:rPr>
        <w:t>Основными п</w:t>
      </w:r>
      <w:r w:rsidRPr="007063A2">
        <w:rPr>
          <w:rFonts w:ascii="Arial" w:hAnsi="Arial" w:cs="Arial"/>
          <w:b/>
          <w:sz w:val="24"/>
          <w:szCs w:val="24"/>
        </w:rPr>
        <w:t>ричинами невыполнения плана реализации</w:t>
      </w:r>
      <w:r w:rsidR="00B472E0" w:rsidRPr="007063A2">
        <w:rPr>
          <w:rFonts w:ascii="Arial" w:hAnsi="Arial" w:cs="Arial"/>
          <w:b/>
          <w:sz w:val="24"/>
          <w:szCs w:val="24"/>
        </w:rPr>
        <w:t xml:space="preserve"> сжиженного </w:t>
      </w:r>
      <w:r w:rsidR="00B472E0" w:rsidRPr="00A91FD5">
        <w:rPr>
          <w:rFonts w:ascii="Arial" w:hAnsi="Arial" w:cs="Arial"/>
          <w:b/>
          <w:sz w:val="24"/>
          <w:szCs w:val="24"/>
        </w:rPr>
        <w:t xml:space="preserve">газа </w:t>
      </w:r>
      <w:r w:rsidRPr="00A91FD5">
        <w:rPr>
          <w:rFonts w:ascii="Arial" w:hAnsi="Arial" w:cs="Arial"/>
          <w:b/>
          <w:sz w:val="24"/>
          <w:szCs w:val="24"/>
        </w:rPr>
        <w:t xml:space="preserve"> населению </w:t>
      </w:r>
      <w:r w:rsidR="00B472E0" w:rsidRPr="00A91FD5">
        <w:rPr>
          <w:rFonts w:ascii="Arial" w:hAnsi="Arial" w:cs="Arial"/>
          <w:b/>
          <w:sz w:val="24"/>
          <w:szCs w:val="24"/>
        </w:rPr>
        <w:t xml:space="preserve"> за 201</w:t>
      </w:r>
      <w:r w:rsidR="00484E50" w:rsidRPr="00A91FD5">
        <w:rPr>
          <w:rFonts w:ascii="Arial" w:hAnsi="Arial" w:cs="Arial"/>
          <w:b/>
          <w:sz w:val="24"/>
          <w:szCs w:val="24"/>
        </w:rPr>
        <w:t>1</w:t>
      </w:r>
      <w:r w:rsidR="00B472E0" w:rsidRPr="00A91FD5">
        <w:rPr>
          <w:rFonts w:ascii="Arial" w:hAnsi="Arial" w:cs="Arial"/>
          <w:b/>
          <w:sz w:val="24"/>
          <w:szCs w:val="24"/>
        </w:rPr>
        <w:t xml:space="preserve"> год </w:t>
      </w:r>
      <w:r w:rsidRPr="00A91FD5">
        <w:rPr>
          <w:rFonts w:ascii="Arial" w:hAnsi="Arial" w:cs="Arial"/>
          <w:b/>
          <w:sz w:val="24"/>
          <w:szCs w:val="24"/>
        </w:rPr>
        <w:t>явил</w:t>
      </w:r>
      <w:r w:rsidR="00B472E0" w:rsidRPr="00A91FD5">
        <w:rPr>
          <w:rFonts w:ascii="Arial" w:hAnsi="Arial" w:cs="Arial"/>
          <w:b/>
          <w:sz w:val="24"/>
          <w:szCs w:val="24"/>
        </w:rPr>
        <w:t>и</w:t>
      </w:r>
      <w:r w:rsidRPr="00A91FD5">
        <w:rPr>
          <w:rFonts w:ascii="Arial" w:hAnsi="Arial" w:cs="Arial"/>
          <w:b/>
          <w:sz w:val="24"/>
          <w:szCs w:val="24"/>
        </w:rPr>
        <w:t>сь:</w:t>
      </w:r>
      <w:r w:rsidRPr="00A91FD5">
        <w:rPr>
          <w:rFonts w:ascii="Arial" w:hAnsi="Arial" w:cs="Arial"/>
          <w:sz w:val="24"/>
          <w:szCs w:val="24"/>
        </w:rPr>
        <w:t>.</w:t>
      </w:r>
    </w:p>
    <w:p w:rsidR="009926CA" w:rsidRPr="00A64ACD" w:rsidRDefault="001E3056" w:rsidP="00484E50">
      <w:pPr>
        <w:pStyle w:val="a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4E50">
        <w:rPr>
          <w:rFonts w:ascii="Arial" w:hAnsi="Arial" w:cs="Arial"/>
          <w:sz w:val="24"/>
          <w:szCs w:val="24"/>
        </w:rPr>
        <w:t xml:space="preserve">. </w:t>
      </w:r>
      <w:r w:rsidR="009926CA" w:rsidRPr="009926CA">
        <w:rPr>
          <w:rFonts w:ascii="Arial" w:hAnsi="Arial" w:cs="Arial"/>
          <w:sz w:val="24"/>
          <w:szCs w:val="24"/>
        </w:rPr>
        <w:t>Рост  тарифа</w:t>
      </w:r>
      <w:r w:rsidR="00484E50">
        <w:rPr>
          <w:rFonts w:ascii="Arial" w:hAnsi="Arial" w:cs="Arial"/>
          <w:sz w:val="24"/>
          <w:szCs w:val="24"/>
        </w:rPr>
        <w:t>, по причине о</w:t>
      </w:r>
      <w:r w:rsidR="00484E50" w:rsidRPr="009926CA">
        <w:rPr>
          <w:rFonts w:ascii="Arial" w:hAnsi="Arial" w:cs="Arial"/>
          <w:sz w:val="24"/>
          <w:szCs w:val="24"/>
        </w:rPr>
        <w:t>тмен</w:t>
      </w:r>
      <w:r w:rsidR="00484E50">
        <w:rPr>
          <w:rFonts w:ascii="Arial" w:hAnsi="Arial" w:cs="Arial"/>
          <w:sz w:val="24"/>
          <w:szCs w:val="24"/>
        </w:rPr>
        <w:t>ы</w:t>
      </w:r>
      <w:r w:rsidR="00484E50" w:rsidRPr="009926CA">
        <w:rPr>
          <w:rFonts w:ascii="Arial" w:hAnsi="Arial" w:cs="Arial"/>
          <w:sz w:val="24"/>
          <w:szCs w:val="24"/>
        </w:rPr>
        <w:t xml:space="preserve"> дотации из бюджета</w:t>
      </w:r>
      <w:r w:rsidR="00484E50">
        <w:rPr>
          <w:rFonts w:ascii="Arial" w:hAnsi="Arial" w:cs="Arial"/>
          <w:sz w:val="24"/>
          <w:szCs w:val="24"/>
        </w:rPr>
        <w:t xml:space="preserve"> области</w:t>
      </w:r>
      <w:r w:rsidR="009926CA" w:rsidRPr="00A64ACD">
        <w:rPr>
          <w:rFonts w:ascii="Arial" w:hAnsi="Arial" w:cs="Arial"/>
          <w:sz w:val="24"/>
          <w:szCs w:val="24"/>
        </w:rPr>
        <w:t xml:space="preserve">. </w:t>
      </w:r>
    </w:p>
    <w:p w:rsidR="009926CA" w:rsidRPr="00A64ACD" w:rsidRDefault="001E3056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26CA" w:rsidRPr="00A64ACD">
        <w:rPr>
          <w:rFonts w:ascii="Arial" w:hAnsi="Arial" w:cs="Arial"/>
          <w:sz w:val="24"/>
          <w:szCs w:val="24"/>
        </w:rPr>
        <w:t>.1</w:t>
      </w:r>
      <w:r w:rsidR="009926CA" w:rsidRPr="00A64ACD">
        <w:rPr>
          <w:rFonts w:ascii="Arial" w:hAnsi="Arial" w:cs="Arial"/>
          <w:sz w:val="24"/>
          <w:szCs w:val="24"/>
        </w:rPr>
        <w:tab/>
        <w:t xml:space="preserve">Цена  на газ сжиженный, отпускаемый с </w:t>
      </w:r>
      <w:r w:rsidR="009926CA" w:rsidRPr="00A64ACD">
        <w:rPr>
          <w:rFonts w:ascii="Arial" w:hAnsi="Arial" w:cs="Arial"/>
          <w:b/>
          <w:sz w:val="24"/>
          <w:szCs w:val="24"/>
        </w:rPr>
        <w:t>газонаполнительной станции</w:t>
      </w:r>
      <w:r w:rsidR="009926CA" w:rsidRPr="00A64ACD">
        <w:rPr>
          <w:rFonts w:ascii="Arial" w:hAnsi="Arial" w:cs="Arial"/>
          <w:sz w:val="24"/>
          <w:szCs w:val="24"/>
        </w:rPr>
        <w:t xml:space="preserve"> для последующей реализации населению</w:t>
      </w:r>
      <w:r w:rsidR="00586376">
        <w:rPr>
          <w:rFonts w:ascii="Arial" w:hAnsi="Arial" w:cs="Arial"/>
          <w:sz w:val="24"/>
          <w:szCs w:val="24"/>
        </w:rPr>
        <w:t xml:space="preserve"> (руб/кг.)</w:t>
      </w:r>
      <w:r w:rsidR="009926CA" w:rsidRPr="00A64ACD">
        <w:rPr>
          <w:rFonts w:ascii="Arial" w:hAnsi="Arial" w:cs="Arial"/>
          <w:sz w:val="24"/>
          <w:szCs w:val="24"/>
        </w:rPr>
        <w:t>:</w:t>
      </w:r>
    </w:p>
    <w:p w:rsidR="00A91FD5" w:rsidRPr="00A64ACD" w:rsidRDefault="009926CA" w:rsidP="00A91FD5">
      <w:pPr>
        <w:pStyle w:val="ae"/>
        <w:jc w:val="both"/>
        <w:rPr>
          <w:rFonts w:ascii="Arial" w:hAnsi="Arial" w:cs="Arial"/>
          <w:sz w:val="24"/>
          <w:szCs w:val="24"/>
        </w:rPr>
      </w:pP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</w:r>
      <w:r w:rsidR="00A91FD5" w:rsidRPr="009926CA">
        <w:rPr>
          <w:rFonts w:ascii="Arial" w:hAnsi="Arial" w:cs="Arial"/>
          <w:i/>
          <w:sz w:val="24"/>
          <w:szCs w:val="24"/>
          <w:u w:val="single"/>
        </w:rPr>
        <w:t>рост</w:t>
      </w:r>
      <w:r w:rsidR="00A91FD5">
        <w:rPr>
          <w:rFonts w:ascii="Arial" w:hAnsi="Arial" w:cs="Arial"/>
          <w:i/>
          <w:sz w:val="24"/>
          <w:szCs w:val="24"/>
          <w:u w:val="single"/>
        </w:rPr>
        <w:t xml:space="preserve"> в %</w:t>
      </w:r>
    </w:p>
    <w:p w:rsidR="00A91FD5" w:rsidRPr="009926CA" w:rsidRDefault="00A91FD5" w:rsidP="00A91FD5">
      <w:pPr>
        <w:pStyle w:val="ae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2009год</w:t>
      </w:r>
      <w:r>
        <w:rPr>
          <w:rFonts w:ascii="Arial" w:hAnsi="Arial" w:cs="Arial"/>
          <w:i/>
          <w:sz w:val="24"/>
          <w:szCs w:val="24"/>
          <w:u w:val="single"/>
        </w:rPr>
        <w:tab/>
      </w:r>
      <w:r w:rsidRPr="009926CA">
        <w:rPr>
          <w:rFonts w:ascii="Arial" w:hAnsi="Arial" w:cs="Arial"/>
          <w:i/>
          <w:sz w:val="24"/>
          <w:szCs w:val="24"/>
          <w:u w:val="single"/>
        </w:rPr>
        <w:t>2010год</w:t>
      </w:r>
      <w:r w:rsidRPr="009926CA"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 xml:space="preserve">2011 год </w:t>
      </w:r>
      <w:r w:rsidR="00807AFB">
        <w:rPr>
          <w:rFonts w:ascii="Arial" w:hAnsi="Arial" w:cs="Arial"/>
          <w:i/>
          <w:sz w:val="24"/>
          <w:szCs w:val="24"/>
          <w:u w:val="single"/>
        </w:rPr>
        <w:t xml:space="preserve">    </w:t>
      </w:r>
      <w:r>
        <w:rPr>
          <w:rFonts w:ascii="Arial" w:hAnsi="Arial" w:cs="Arial"/>
          <w:i/>
          <w:sz w:val="24"/>
          <w:szCs w:val="24"/>
          <w:u w:val="single"/>
        </w:rPr>
        <w:t xml:space="preserve"> к 2009 г.    к 2010 г.</w:t>
      </w:r>
    </w:p>
    <w:p w:rsidR="009926CA" w:rsidRPr="00A64ACD" w:rsidRDefault="009926CA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 w:rsidRPr="00A64ACD">
        <w:rPr>
          <w:rFonts w:ascii="Arial" w:hAnsi="Arial" w:cs="Arial"/>
          <w:sz w:val="24"/>
          <w:szCs w:val="24"/>
        </w:rPr>
        <w:t>- баллонах</w:t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  <w:t>11,72</w:t>
      </w:r>
      <w:r w:rsidRPr="00A64ACD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  <w:t>16, 18</w:t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  <w:t>18,44</w:t>
      </w:r>
      <w:r w:rsidR="00A91FD5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sz w:val="24"/>
          <w:szCs w:val="24"/>
        </w:rPr>
        <w:tab/>
        <w:t>157,33</w:t>
      </w:r>
      <w:r w:rsidR="00A91FD5">
        <w:rPr>
          <w:rFonts w:ascii="Arial" w:hAnsi="Arial" w:cs="Arial"/>
          <w:sz w:val="24"/>
          <w:szCs w:val="24"/>
        </w:rPr>
        <w:tab/>
        <w:t>114,0</w:t>
      </w:r>
      <w:r w:rsidR="00A91FD5">
        <w:rPr>
          <w:rFonts w:ascii="Arial" w:hAnsi="Arial" w:cs="Arial"/>
          <w:sz w:val="24"/>
          <w:szCs w:val="24"/>
        </w:rPr>
        <w:tab/>
      </w:r>
    </w:p>
    <w:p w:rsidR="009926CA" w:rsidRPr="00A64ACD" w:rsidRDefault="00A91FD5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цистернах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>16,32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18,26</w:t>
      </w:r>
      <w:r w:rsidR="009926CA" w:rsidRPr="00A64AC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170,33          112,0</w:t>
      </w:r>
    </w:p>
    <w:p w:rsidR="009926CA" w:rsidRPr="00A64ACD" w:rsidRDefault="009926CA" w:rsidP="009926CA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926CA" w:rsidRDefault="000B7C1D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26CA" w:rsidRPr="00A64ACD">
        <w:rPr>
          <w:rFonts w:ascii="Arial" w:hAnsi="Arial" w:cs="Arial"/>
          <w:sz w:val="24"/>
          <w:szCs w:val="24"/>
        </w:rPr>
        <w:t>.2</w:t>
      </w:r>
      <w:r w:rsidR="009926CA" w:rsidRPr="00A64ACD">
        <w:rPr>
          <w:rFonts w:ascii="Arial" w:hAnsi="Arial" w:cs="Arial"/>
          <w:sz w:val="24"/>
          <w:szCs w:val="24"/>
        </w:rPr>
        <w:tab/>
        <w:t>Розничная цена  на сжиженный газ, реализуемый населению для бытовых нужд:</w:t>
      </w:r>
    </w:p>
    <w:p w:rsidR="00A91FD5" w:rsidRPr="00A64ACD" w:rsidRDefault="00A91FD5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6CA">
        <w:rPr>
          <w:rFonts w:ascii="Arial" w:hAnsi="Arial" w:cs="Arial"/>
          <w:i/>
          <w:sz w:val="24"/>
          <w:szCs w:val="24"/>
          <w:u w:val="single"/>
        </w:rPr>
        <w:t>рост</w:t>
      </w:r>
      <w:r>
        <w:rPr>
          <w:rFonts w:ascii="Arial" w:hAnsi="Arial" w:cs="Arial"/>
          <w:i/>
          <w:sz w:val="24"/>
          <w:szCs w:val="24"/>
          <w:u w:val="single"/>
        </w:rPr>
        <w:t xml:space="preserve"> в %</w:t>
      </w:r>
    </w:p>
    <w:p w:rsidR="009926CA" w:rsidRPr="009926CA" w:rsidRDefault="009926CA" w:rsidP="009926CA">
      <w:pPr>
        <w:pStyle w:val="ae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Pr="00A64ACD">
        <w:rPr>
          <w:rFonts w:ascii="Arial" w:hAnsi="Arial" w:cs="Arial"/>
          <w:sz w:val="24"/>
          <w:szCs w:val="24"/>
        </w:rPr>
        <w:tab/>
      </w:r>
      <w:r w:rsidR="00A91FD5">
        <w:rPr>
          <w:rFonts w:ascii="Arial" w:hAnsi="Arial" w:cs="Arial"/>
          <w:i/>
          <w:sz w:val="24"/>
          <w:szCs w:val="24"/>
          <w:u w:val="single"/>
        </w:rPr>
        <w:t>2009год</w:t>
      </w:r>
      <w:r w:rsidR="00A91FD5">
        <w:rPr>
          <w:rFonts w:ascii="Arial" w:hAnsi="Arial" w:cs="Arial"/>
          <w:i/>
          <w:sz w:val="24"/>
          <w:szCs w:val="24"/>
          <w:u w:val="single"/>
        </w:rPr>
        <w:tab/>
      </w:r>
      <w:r w:rsidRPr="009926CA">
        <w:rPr>
          <w:rFonts w:ascii="Arial" w:hAnsi="Arial" w:cs="Arial"/>
          <w:i/>
          <w:sz w:val="24"/>
          <w:szCs w:val="24"/>
          <w:u w:val="single"/>
        </w:rPr>
        <w:t>2010год</w:t>
      </w:r>
      <w:r w:rsidRPr="009926CA">
        <w:rPr>
          <w:rFonts w:ascii="Arial" w:hAnsi="Arial" w:cs="Arial"/>
          <w:i/>
          <w:sz w:val="24"/>
          <w:szCs w:val="24"/>
          <w:u w:val="single"/>
        </w:rPr>
        <w:tab/>
      </w:r>
      <w:r w:rsidR="00A91FD5">
        <w:rPr>
          <w:rFonts w:ascii="Arial" w:hAnsi="Arial" w:cs="Arial"/>
          <w:i/>
          <w:sz w:val="24"/>
          <w:szCs w:val="24"/>
          <w:u w:val="single"/>
        </w:rPr>
        <w:t>2011 год  к 2009 г.  к 2010 г.</w:t>
      </w:r>
    </w:p>
    <w:p w:rsidR="009926CA" w:rsidRPr="00A64ACD" w:rsidRDefault="00A91FD5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г.Юрга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>18,50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  <w:t>33,30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224,1</w:t>
      </w:r>
      <w:r w:rsidR="009926CA" w:rsidRPr="00A64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124,5</w:t>
      </w:r>
      <w:r>
        <w:rPr>
          <w:rFonts w:ascii="Arial" w:hAnsi="Arial" w:cs="Arial"/>
          <w:sz w:val="24"/>
          <w:szCs w:val="24"/>
        </w:rPr>
        <w:tab/>
      </w:r>
    </w:p>
    <w:p w:rsidR="009926CA" w:rsidRPr="00A64ACD" w:rsidRDefault="00A91FD5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Юргинский район</w:t>
      </w:r>
      <w:r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>24,30</w:t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>33,79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41,80</w:t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172,0        123,7</w:t>
      </w:r>
    </w:p>
    <w:p w:rsidR="009926CA" w:rsidRPr="00A64ACD" w:rsidRDefault="00A91FD5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Топкинский район</w:t>
      </w:r>
      <w:r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>18,50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  <w:t>33,30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41,19</w:t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222,6        123,7</w:t>
      </w:r>
    </w:p>
    <w:p w:rsidR="009926CA" w:rsidRPr="00A64ACD" w:rsidRDefault="00A91FD5" w:rsidP="009926CA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Крапивинский район</w:t>
      </w:r>
      <w:r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>19,80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  <w:t>28,00</w:t>
      </w:r>
      <w:r w:rsidR="009926CA" w:rsidRPr="00A64ACD">
        <w:rPr>
          <w:rFonts w:ascii="Arial" w:hAnsi="Arial" w:cs="Arial"/>
          <w:sz w:val="24"/>
          <w:szCs w:val="24"/>
        </w:rPr>
        <w:tab/>
      </w:r>
      <w:r w:rsidR="009926CA" w:rsidRPr="00A64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36,20</w:t>
      </w:r>
      <w:r w:rsidR="009926CA" w:rsidRPr="00A64AC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182,8        129,3</w:t>
      </w:r>
    </w:p>
    <w:p w:rsidR="009926CA" w:rsidRPr="00A64ACD" w:rsidRDefault="009926CA" w:rsidP="009926CA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926CA" w:rsidRDefault="000B7C1D" w:rsidP="00807AFB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 xml:space="preserve">3. </w:t>
      </w:r>
      <w:r w:rsidR="009926CA" w:rsidRPr="008C5AB7">
        <w:rPr>
          <w:rStyle w:val="af0"/>
          <w:rFonts w:ascii="Arial" w:hAnsi="Arial" w:cs="Arial"/>
          <w:i w:val="0"/>
          <w:sz w:val="24"/>
          <w:szCs w:val="24"/>
        </w:rPr>
        <w:t xml:space="preserve">Снижение  платежеспособности населения и переход к  предоставлению мер  социальной поддержки по оплате жилого помещения и коммунальных услуг (в том числе услуги по газоснабжению)  в форме компенсационных выплат на территории всей Кемеровской области (согласно письму Департамента социальной защиты населения  Администрации Кемеровской области от 08.06.2010 № 011-1959), также повлияло на   снижение объемов  реализации. </w:t>
      </w:r>
    </w:p>
    <w:p w:rsidR="00807AFB" w:rsidRPr="008C5AB7" w:rsidRDefault="00807AFB" w:rsidP="000B7C1D">
      <w:pPr>
        <w:pStyle w:val="ae"/>
        <w:jc w:val="both"/>
        <w:rPr>
          <w:rStyle w:val="af0"/>
          <w:rFonts w:ascii="Arial" w:hAnsi="Arial" w:cs="Arial"/>
          <w:i w:val="0"/>
          <w:sz w:val="24"/>
          <w:szCs w:val="24"/>
        </w:rPr>
      </w:pPr>
    </w:p>
    <w:p w:rsidR="009926CA" w:rsidRDefault="009926CA" w:rsidP="008C5AB7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8C5AB7">
        <w:rPr>
          <w:rStyle w:val="af0"/>
          <w:rFonts w:ascii="Arial" w:hAnsi="Arial" w:cs="Arial"/>
          <w:i w:val="0"/>
          <w:sz w:val="24"/>
          <w:szCs w:val="24"/>
        </w:rPr>
        <w:t>4.В связи со значительным повышением тарифов на сжиженный газ, население в сельской местности, особенно это характерно для Юргинского района,</w:t>
      </w:r>
      <w:r w:rsidR="00EF38F0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Pr="008C5AB7">
        <w:rPr>
          <w:rStyle w:val="af0"/>
          <w:rFonts w:ascii="Arial" w:hAnsi="Arial" w:cs="Arial"/>
          <w:i w:val="0"/>
          <w:sz w:val="24"/>
          <w:szCs w:val="24"/>
        </w:rPr>
        <w:t>использует альтернативные виды топлива – уголь, дрова, либо заправляет баллоны на частных автозаправочных станциях.</w:t>
      </w:r>
    </w:p>
    <w:p w:rsidR="00807AFB" w:rsidRPr="008C5AB7" w:rsidRDefault="00807AFB" w:rsidP="008C5AB7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</w:p>
    <w:p w:rsidR="00D70AF4" w:rsidRDefault="009926CA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8C5AB7">
        <w:rPr>
          <w:rStyle w:val="af0"/>
          <w:rFonts w:ascii="Arial" w:hAnsi="Arial" w:cs="Arial"/>
          <w:i w:val="0"/>
          <w:sz w:val="24"/>
          <w:szCs w:val="24"/>
        </w:rPr>
        <w:t>Дотации из сельских бюджетов на покрытие убытков от регулируемой деятельности,  получено в пределах выполненных объемов поставок сжиженного газа.</w:t>
      </w:r>
      <w:r w:rsidR="00AD3A44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</w:p>
    <w:p w:rsidR="007063A2" w:rsidRPr="00A621DF" w:rsidRDefault="007063A2" w:rsidP="00807AFB">
      <w:pPr>
        <w:pStyle w:val="ae"/>
        <w:ind w:firstLine="36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lastRenderedPageBreak/>
        <w:t>4.1.4. Причины отклонений от фактических результатов 20</w:t>
      </w:r>
      <w:r w:rsidR="001E3056"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>1</w:t>
      </w:r>
      <w:r w:rsid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>0</w:t>
      </w:r>
      <w:r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год</w:t>
      </w:r>
      <w:r w:rsidR="00807AFB">
        <w:rPr>
          <w:rFonts w:ascii="Arial" w:hAnsi="Arial" w:cs="Arial"/>
          <w:b/>
          <w:color w:val="984806" w:themeColor="accent6" w:themeShade="80"/>
          <w:sz w:val="24"/>
          <w:szCs w:val="24"/>
        </w:rPr>
        <w:t>а</w:t>
      </w:r>
    </w:p>
    <w:p w:rsidR="003E415D" w:rsidRDefault="0095570D" w:rsidP="00B472E0">
      <w:pPr>
        <w:pStyle w:val="ae"/>
        <w:ind w:firstLine="360"/>
        <w:jc w:val="both"/>
        <w:rPr>
          <w:rStyle w:val="af0"/>
          <w:rFonts w:ascii="Arial" w:hAnsi="Arial" w:cs="Arial"/>
          <w:sz w:val="24"/>
          <w:szCs w:val="24"/>
        </w:rPr>
      </w:pPr>
      <w:r w:rsidRPr="007063A2">
        <w:rPr>
          <w:rStyle w:val="af0"/>
          <w:rFonts w:ascii="Arial" w:hAnsi="Arial" w:cs="Arial"/>
          <w:i w:val="0"/>
          <w:sz w:val="24"/>
          <w:szCs w:val="24"/>
        </w:rPr>
        <w:t>С</w:t>
      </w:r>
      <w:r w:rsidR="003B2992" w:rsidRPr="007063A2">
        <w:rPr>
          <w:rStyle w:val="af0"/>
          <w:rFonts w:ascii="Arial" w:hAnsi="Arial" w:cs="Arial"/>
          <w:i w:val="0"/>
          <w:sz w:val="24"/>
          <w:szCs w:val="24"/>
        </w:rPr>
        <w:t>равнени</w:t>
      </w:r>
      <w:r w:rsidRPr="007063A2">
        <w:rPr>
          <w:rStyle w:val="af0"/>
          <w:rFonts w:ascii="Arial" w:hAnsi="Arial" w:cs="Arial"/>
          <w:i w:val="0"/>
          <w:sz w:val="24"/>
          <w:szCs w:val="24"/>
        </w:rPr>
        <w:t>е</w:t>
      </w:r>
      <w:r w:rsidR="003B2992" w:rsidRPr="007063A2">
        <w:rPr>
          <w:rStyle w:val="af0"/>
          <w:rFonts w:ascii="Arial" w:hAnsi="Arial" w:cs="Arial"/>
          <w:i w:val="0"/>
          <w:sz w:val="24"/>
          <w:szCs w:val="24"/>
        </w:rPr>
        <w:t xml:space="preserve"> достигнутого уровня в 201</w:t>
      </w:r>
      <w:r w:rsidR="001E3056">
        <w:rPr>
          <w:rStyle w:val="af0"/>
          <w:rFonts w:ascii="Arial" w:hAnsi="Arial" w:cs="Arial"/>
          <w:i w:val="0"/>
          <w:sz w:val="24"/>
          <w:szCs w:val="24"/>
        </w:rPr>
        <w:t>1</w:t>
      </w:r>
      <w:r w:rsidR="003B2992" w:rsidRPr="007063A2">
        <w:rPr>
          <w:rStyle w:val="af0"/>
          <w:rFonts w:ascii="Arial" w:hAnsi="Arial" w:cs="Arial"/>
          <w:i w:val="0"/>
          <w:sz w:val="24"/>
          <w:szCs w:val="24"/>
        </w:rPr>
        <w:t xml:space="preserve"> год</w:t>
      </w:r>
      <w:r w:rsidR="00265FBB" w:rsidRPr="007063A2">
        <w:rPr>
          <w:rStyle w:val="af0"/>
          <w:rFonts w:ascii="Arial" w:hAnsi="Arial" w:cs="Arial"/>
          <w:i w:val="0"/>
          <w:sz w:val="24"/>
          <w:szCs w:val="24"/>
        </w:rPr>
        <w:t>у</w:t>
      </w:r>
      <w:r w:rsidR="003B2992" w:rsidRPr="007063A2">
        <w:rPr>
          <w:rStyle w:val="af0"/>
          <w:rFonts w:ascii="Arial" w:hAnsi="Arial" w:cs="Arial"/>
          <w:i w:val="0"/>
          <w:sz w:val="24"/>
          <w:szCs w:val="24"/>
        </w:rPr>
        <w:t xml:space="preserve"> к</w:t>
      </w:r>
      <w:r w:rsidR="00AD3A44" w:rsidRPr="007063A2">
        <w:rPr>
          <w:rStyle w:val="af0"/>
          <w:rFonts w:ascii="Arial" w:hAnsi="Arial" w:cs="Arial"/>
          <w:i w:val="0"/>
          <w:sz w:val="24"/>
          <w:szCs w:val="24"/>
        </w:rPr>
        <w:t xml:space="preserve"> фактическим результа</w:t>
      </w:r>
      <w:r w:rsidR="003E415D" w:rsidRPr="007063A2">
        <w:rPr>
          <w:rStyle w:val="af0"/>
          <w:rFonts w:ascii="Arial" w:hAnsi="Arial" w:cs="Arial"/>
          <w:i w:val="0"/>
          <w:sz w:val="24"/>
          <w:szCs w:val="24"/>
        </w:rPr>
        <w:t>там за 20</w:t>
      </w:r>
      <w:r w:rsidR="001E3056">
        <w:rPr>
          <w:rStyle w:val="af0"/>
          <w:rFonts w:ascii="Arial" w:hAnsi="Arial" w:cs="Arial"/>
          <w:i w:val="0"/>
          <w:sz w:val="24"/>
          <w:szCs w:val="24"/>
        </w:rPr>
        <w:t>1</w:t>
      </w:r>
      <w:r w:rsidR="003E415D" w:rsidRPr="007063A2">
        <w:rPr>
          <w:rStyle w:val="af0"/>
          <w:rFonts w:ascii="Arial" w:hAnsi="Arial" w:cs="Arial"/>
          <w:i w:val="0"/>
          <w:sz w:val="24"/>
          <w:szCs w:val="24"/>
        </w:rPr>
        <w:t>0 год</w:t>
      </w:r>
      <w:r w:rsidR="003E415D" w:rsidRPr="005F69EB">
        <w:rPr>
          <w:rStyle w:val="af0"/>
          <w:rFonts w:ascii="Arial" w:hAnsi="Arial" w:cs="Arial"/>
          <w:i w:val="0"/>
          <w:sz w:val="24"/>
          <w:szCs w:val="24"/>
        </w:rPr>
        <w:t xml:space="preserve">  </w:t>
      </w:r>
      <w:r>
        <w:rPr>
          <w:rStyle w:val="af0"/>
          <w:rFonts w:ascii="Arial" w:hAnsi="Arial" w:cs="Arial"/>
          <w:i w:val="0"/>
          <w:sz w:val="24"/>
          <w:szCs w:val="24"/>
        </w:rPr>
        <w:t>показывает</w:t>
      </w:r>
      <w:r w:rsidR="003E415D" w:rsidRPr="005F69EB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="007063A2">
        <w:rPr>
          <w:rStyle w:val="af0"/>
          <w:rFonts w:ascii="Arial" w:hAnsi="Arial" w:cs="Arial"/>
          <w:i w:val="0"/>
          <w:sz w:val="24"/>
          <w:szCs w:val="24"/>
        </w:rPr>
        <w:t>снижение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="003E415D" w:rsidRPr="005F69EB">
        <w:rPr>
          <w:rStyle w:val="af0"/>
          <w:rFonts w:ascii="Arial" w:hAnsi="Arial" w:cs="Arial"/>
          <w:i w:val="0"/>
          <w:sz w:val="24"/>
          <w:szCs w:val="24"/>
        </w:rPr>
        <w:t xml:space="preserve">по следующим </w:t>
      </w:r>
      <w:r w:rsidR="005F69EB">
        <w:rPr>
          <w:rStyle w:val="af0"/>
          <w:rFonts w:ascii="Arial" w:hAnsi="Arial" w:cs="Arial"/>
          <w:i w:val="0"/>
          <w:sz w:val="24"/>
          <w:szCs w:val="24"/>
        </w:rPr>
        <w:t xml:space="preserve"> показателям</w:t>
      </w:r>
      <w:r w:rsidR="00265FBB">
        <w:rPr>
          <w:rStyle w:val="af0"/>
          <w:rFonts w:ascii="Arial" w:hAnsi="Arial" w:cs="Arial"/>
          <w:i w:val="0"/>
          <w:sz w:val="24"/>
          <w:szCs w:val="24"/>
        </w:rPr>
        <w:t>:</w:t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</w:r>
      <w:r w:rsidR="003E415D">
        <w:rPr>
          <w:rStyle w:val="af0"/>
          <w:rFonts w:ascii="Arial" w:hAnsi="Arial" w:cs="Arial"/>
          <w:sz w:val="24"/>
          <w:szCs w:val="24"/>
        </w:rPr>
        <w:tab/>
        <w:t>К уровню 20</w:t>
      </w:r>
      <w:r w:rsidR="001E3056">
        <w:rPr>
          <w:rStyle w:val="af0"/>
          <w:rFonts w:ascii="Arial" w:hAnsi="Arial" w:cs="Arial"/>
          <w:sz w:val="24"/>
          <w:szCs w:val="24"/>
        </w:rPr>
        <w:t>1</w:t>
      </w:r>
      <w:r w:rsidR="003E415D">
        <w:rPr>
          <w:rStyle w:val="af0"/>
          <w:rFonts w:ascii="Arial" w:hAnsi="Arial" w:cs="Arial"/>
          <w:sz w:val="24"/>
          <w:szCs w:val="24"/>
        </w:rPr>
        <w:t xml:space="preserve">0 г. </w:t>
      </w:r>
      <w:r w:rsidR="005F69EB">
        <w:rPr>
          <w:rStyle w:val="af0"/>
          <w:rFonts w:ascii="Arial" w:hAnsi="Arial" w:cs="Arial"/>
          <w:sz w:val="24"/>
          <w:szCs w:val="24"/>
        </w:rPr>
        <w:t xml:space="preserve">в </w:t>
      </w:r>
      <w:r w:rsidR="003E415D">
        <w:rPr>
          <w:rStyle w:val="af0"/>
          <w:rFonts w:ascii="Arial" w:hAnsi="Arial" w:cs="Arial"/>
          <w:sz w:val="24"/>
          <w:szCs w:val="24"/>
        </w:rPr>
        <w:t>%</w:t>
      </w:r>
    </w:p>
    <w:p w:rsidR="001E3056" w:rsidRPr="001E3056" w:rsidRDefault="001E3056" w:rsidP="00B472E0">
      <w:pPr>
        <w:pStyle w:val="ae"/>
        <w:ind w:firstLine="360"/>
        <w:jc w:val="both"/>
        <w:rPr>
          <w:rStyle w:val="af0"/>
          <w:rFonts w:ascii="Arial" w:hAnsi="Arial" w:cs="Arial"/>
          <w:b/>
          <w:color w:val="7030A0"/>
          <w:sz w:val="24"/>
          <w:szCs w:val="24"/>
        </w:rPr>
      </w:pPr>
      <w:r w:rsidRPr="001E3056">
        <w:rPr>
          <w:rStyle w:val="af0"/>
          <w:rFonts w:ascii="Arial" w:hAnsi="Arial" w:cs="Arial"/>
          <w:b/>
          <w:color w:val="7030A0"/>
          <w:sz w:val="24"/>
          <w:szCs w:val="24"/>
        </w:rPr>
        <w:t>По транспортировке природного газа</w:t>
      </w:r>
    </w:p>
    <w:p w:rsidR="001E3056" w:rsidRDefault="001E3056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>Объем транспортировки природного газа</w:t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  <w:t>91,0</w:t>
      </w:r>
    </w:p>
    <w:p w:rsidR="001E3056" w:rsidRDefault="001E3056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1E3056">
        <w:rPr>
          <w:rStyle w:val="af0"/>
          <w:rFonts w:ascii="Arial" w:hAnsi="Arial" w:cs="Arial"/>
          <w:i w:val="0"/>
          <w:sz w:val="24"/>
          <w:szCs w:val="24"/>
        </w:rPr>
        <w:t xml:space="preserve">Доходы </w:t>
      </w:r>
      <w:r>
        <w:rPr>
          <w:rStyle w:val="af0"/>
          <w:rFonts w:ascii="Arial" w:hAnsi="Arial" w:cs="Arial"/>
          <w:i w:val="0"/>
          <w:sz w:val="24"/>
          <w:szCs w:val="24"/>
        </w:rPr>
        <w:t>от реализации</w:t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ab/>
        <w:t>90,6</w:t>
      </w:r>
    </w:p>
    <w:p w:rsidR="005F69EB" w:rsidRDefault="005F69EB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1E3056">
        <w:rPr>
          <w:rStyle w:val="af0"/>
          <w:rFonts w:ascii="Arial" w:hAnsi="Arial" w:cs="Arial"/>
          <w:i w:val="0"/>
          <w:sz w:val="24"/>
          <w:szCs w:val="24"/>
        </w:rPr>
        <w:t>Прибыль по природному газу</w:t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1E3056" w:rsidRPr="001E3056">
        <w:rPr>
          <w:rStyle w:val="af0"/>
          <w:rFonts w:ascii="Arial" w:hAnsi="Arial" w:cs="Arial"/>
          <w:i w:val="0"/>
          <w:sz w:val="24"/>
          <w:szCs w:val="24"/>
        </w:rPr>
        <w:t>2</w:t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>,</w:t>
      </w:r>
      <w:r w:rsidR="001E3056" w:rsidRPr="001E3056">
        <w:rPr>
          <w:rStyle w:val="af0"/>
          <w:rFonts w:ascii="Arial" w:hAnsi="Arial" w:cs="Arial"/>
          <w:i w:val="0"/>
          <w:sz w:val="24"/>
          <w:szCs w:val="24"/>
        </w:rPr>
        <w:t>3</w:t>
      </w:r>
    </w:p>
    <w:p w:rsidR="00655FB4" w:rsidRPr="00655FB4" w:rsidRDefault="00655FB4" w:rsidP="00B472E0">
      <w:pPr>
        <w:pStyle w:val="ae"/>
        <w:ind w:firstLine="360"/>
        <w:jc w:val="both"/>
        <w:rPr>
          <w:rStyle w:val="af0"/>
          <w:rFonts w:ascii="Arial" w:hAnsi="Arial" w:cs="Arial"/>
          <w:b/>
          <w:color w:val="7030A0"/>
          <w:sz w:val="24"/>
          <w:szCs w:val="24"/>
        </w:rPr>
      </w:pP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>По реализации сжиженного газа</w:t>
      </w:r>
    </w:p>
    <w:p w:rsidR="005F69EB" w:rsidRDefault="003E415D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1E3056">
        <w:rPr>
          <w:rStyle w:val="af0"/>
          <w:rFonts w:ascii="Arial" w:hAnsi="Arial" w:cs="Arial"/>
          <w:i w:val="0"/>
          <w:sz w:val="24"/>
          <w:szCs w:val="24"/>
        </w:rPr>
        <w:t>Реализация сжиженного газа.</w:t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655FB4">
        <w:rPr>
          <w:rStyle w:val="af0"/>
          <w:rFonts w:ascii="Arial" w:hAnsi="Arial" w:cs="Arial"/>
          <w:i w:val="0"/>
          <w:sz w:val="24"/>
          <w:szCs w:val="24"/>
        </w:rPr>
        <w:tab/>
      </w:r>
      <w:r w:rsidR="00655FB4">
        <w:rPr>
          <w:rStyle w:val="af0"/>
          <w:rFonts w:ascii="Arial" w:hAnsi="Arial" w:cs="Arial"/>
          <w:i w:val="0"/>
          <w:sz w:val="24"/>
          <w:szCs w:val="24"/>
        </w:rPr>
        <w:tab/>
      </w:r>
      <w:r w:rsidR="001E3056" w:rsidRPr="001E3056">
        <w:rPr>
          <w:rStyle w:val="af0"/>
          <w:rFonts w:ascii="Arial" w:hAnsi="Arial" w:cs="Arial"/>
          <w:i w:val="0"/>
          <w:sz w:val="24"/>
          <w:szCs w:val="24"/>
        </w:rPr>
        <w:t>89</w:t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>,</w:t>
      </w:r>
      <w:r w:rsidR="001E3056" w:rsidRPr="001E3056">
        <w:rPr>
          <w:rStyle w:val="af0"/>
          <w:rFonts w:ascii="Arial" w:hAnsi="Arial" w:cs="Arial"/>
          <w:i w:val="0"/>
          <w:sz w:val="24"/>
          <w:szCs w:val="24"/>
        </w:rPr>
        <w:t>5</w:t>
      </w:r>
    </w:p>
    <w:p w:rsidR="00655FB4" w:rsidRPr="00655FB4" w:rsidRDefault="00655FB4" w:rsidP="00B472E0">
      <w:pPr>
        <w:pStyle w:val="ae"/>
        <w:ind w:firstLine="360"/>
        <w:jc w:val="both"/>
        <w:rPr>
          <w:rStyle w:val="af0"/>
          <w:rFonts w:ascii="Arial" w:hAnsi="Arial" w:cs="Arial"/>
          <w:b/>
          <w:color w:val="7030A0"/>
          <w:sz w:val="24"/>
          <w:szCs w:val="24"/>
        </w:rPr>
      </w:pP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>По прочей деятельности</w:t>
      </w: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ab/>
      </w: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ab/>
      </w: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ab/>
      </w: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ab/>
      </w: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ab/>
      </w:r>
      <w:r w:rsidRPr="00655FB4">
        <w:rPr>
          <w:rStyle w:val="af0"/>
          <w:rFonts w:ascii="Arial" w:hAnsi="Arial" w:cs="Arial"/>
          <w:b/>
          <w:color w:val="7030A0"/>
          <w:sz w:val="24"/>
          <w:szCs w:val="24"/>
        </w:rPr>
        <w:tab/>
      </w:r>
    </w:p>
    <w:p w:rsidR="005F69EB" w:rsidRPr="001E3056" w:rsidRDefault="00655FB4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>Прибыль</w:t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 xml:space="preserve"> по прочей деятельности</w:t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5F69EB"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>
        <w:rPr>
          <w:rStyle w:val="af0"/>
          <w:rFonts w:ascii="Arial" w:hAnsi="Arial" w:cs="Arial"/>
          <w:i w:val="0"/>
          <w:sz w:val="24"/>
          <w:szCs w:val="24"/>
        </w:rPr>
        <w:t>92,3</w:t>
      </w:r>
    </w:p>
    <w:p w:rsidR="005F69EB" w:rsidRPr="001E3056" w:rsidRDefault="005F69EB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1E3056">
        <w:rPr>
          <w:rStyle w:val="af0"/>
          <w:rFonts w:ascii="Arial" w:hAnsi="Arial" w:cs="Arial"/>
          <w:i w:val="0"/>
          <w:sz w:val="24"/>
          <w:szCs w:val="24"/>
        </w:rPr>
        <w:t>Дотация из бюджета</w:t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ab/>
      </w:r>
      <w:r w:rsidR="00655FB4">
        <w:rPr>
          <w:rStyle w:val="af0"/>
          <w:rFonts w:ascii="Arial" w:hAnsi="Arial" w:cs="Arial"/>
          <w:i w:val="0"/>
          <w:sz w:val="24"/>
          <w:szCs w:val="24"/>
        </w:rPr>
        <w:tab/>
      </w:r>
      <w:r w:rsidR="001E3056" w:rsidRPr="001E3056">
        <w:rPr>
          <w:rStyle w:val="af0"/>
          <w:rFonts w:ascii="Arial" w:hAnsi="Arial" w:cs="Arial"/>
          <w:i w:val="0"/>
          <w:sz w:val="24"/>
          <w:szCs w:val="24"/>
        </w:rPr>
        <w:t>8</w:t>
      </w:r>
      <w:r w:rsidRPr="001E3056">
        <w:rPr>
          <w:rStyle w:val="af0"/>
          <w:rFonts w:ascii="Arial" w:hAnsi="Arial" w:cs="Arial"/>
          <w:i w:val="0"/>
          <w:sz w:val="24"/>
          <w:szCs w:val="24"/>
        </w:rPr>
        <w:t>0,</w:t>
      </w:r>
      <w:r w:rsidR="001E3056" w:rsidRPr="001E3056">
        <w:rPr>
          <w:rStyle w:val="af0"/>
          <w:rFonts w:ascii="Arial" w:hAnsi="Arial" w:cs="Arial"/>
          <w:i w:val="0"/>
          <w:sz w:val="24"/>
          <w:szCs w:val="24"/>
        </w:rPr>
        <w:t>7</w:t>
      </w:r>
    </w:p>
    <w:p w:rsidR="00265FBB" w:rsidRDefault="00265FBB" w:rsidP="00B472E0">
      <w:pPr>
        <w:pStyle w:val="ae"/>
        <w:ind w:firstLine="360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Снижение уровня прибыли </w:t>
      </w:r>
      <w:r w:rsidRPr="00655FB4">
        <w:rPr>
          <w:rStyle w:val="af0"/>
          <w:rFonts w:ascii="Arial" w:hAnsi="Arial" w:cs="Arial"/>
          <w:b/>
          <w:i w:val="0"/>
          <w:color w:val="7030A0"/>
          <w:sz w:val="24"/>
          <w:szCs w:val="24"/>
        </w:rPr>
        <w:t>по транспортировке природного газа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 вызвано, в первую очередь</w:t>
      </w:r>
      <w:r>
        <w:rPr>
          <w:rStyle w:val="af0"/>
          <w:rFonts w:ascii="Arial" w:hAnsi="Arial" w:cs="Arial"/>
          <w:i w:val="0"/>
          <w:sz w:val="24"/>
          <w:szCs w:val="24"/>
        </w:rPr>
        <w:t>,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  </w:t>
      </w:r>
      <w:r>
        <w:rPr>
          <w:rStyle w:val="af0"/>
          <w:rFonts w:ascii="Arial" w:hAnsi="Arial" w:cs="Arial"/>
          <w:i w:val="0"/>
          <w:sz w:val="24"/>
          <w:szCs w:val="24"/>
        </w:rPr>
        <w:t>превышение</w:t>
      </w:r>
      <w:r w:rsidR="001E3056">
        <w:rPr>
          <w:rStyle w:val="af0"/>
          <w:rFonts w:ascii="Arial" w:hAnsi="Arial" w:cs="Arial"/>
          <w:i w:val="0"/>
          <w:sz w:val="24"/>
          <w:szCs w:val="24"/>
        </w:rPr>
        <w:t>м</w:t>
      </w:r>
      <w:r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расходов над полученными доходами, что вызвано 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увеличением фонда оплаты труда</w:t>
      </w:r>
      <w:r>
        <w:rPr>
          <w:rStyle w:val="af0"/>
          <w:rFonts w:ascii="Arial" w:hAnsi="Arial" w:cs="Arial"/>
          <w:sz w:val="24"/>
          <w:szCs w:val="24"/>
        </w:rPr>
        <w:t>.</w:t>
      </w:r>
      <w:r w:rsidR="003E415D" w:rsidRPr="00265FBB">
        <w:rPr>
          <w:rStyle w:val="af0"/>
          <w:rFonts w:ascii="Arial" w:hAnsi="Arial" w:cs="Arial"/>
          <w:i w:val="0"/>
          <w:sz w:val="24"/>
          <w:szCs w:val="24"/>
        </w:rPr>
        <w:tab/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>По отношению к 20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1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0 году доходы 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снизились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 на 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9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>,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4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>%, а расходы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 xml:space="preserve"> выросли 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 xml:space="preserve"> на 1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7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>,</w:t>
      </w:r>
      <w:r w:rsidR="00655FB4">
        <w:rPr>
          <w:rStyle w:val="af0"/>
          <w:rFonts w:ascii="Arial" w:hAnsi="Arial" w:cs="Arial"/>
          <w:i w:val="0"/>
          <w:sz w:val="24"/>
          <w:szCs w:val="24"/>
        </w:rPr>
        <w:t>0</w:t>
      </w:r>
      <w:r w:rsidRPr="00265FBB">
        <w:rPr>
          <w:rStyle w:val="af0"/>
          <w:rFonts w:ascii="Arial" w:hAnsi="Arial" w:cs="Arial"/>
          <w:i w:val="0"/>
          <w:sz w:val="24"/>
          <w:szCs w:val="24"/>
        </w:rPr>
        <w:t>%.</w:t>
      </w:r>
      <w:r w:rsidR="003E415D" w:rsidRPr="00265FBB">
        <w:rPr>
          <w:rStyle w:val="af0"/>
          <w:rFonts w:ascii="Arial" w:hAnsi="Arial" w:cs="Arial"/>
          <w:i w:val="0"/>
          <w:sz w:val="24"/>
          <w:szCs w:val="24"/>
        </w:rPr>
        <w:tab/>
      </w:r>
    </w:p>
    <w:p w:rsidR="00265FBB" w:rsidRPr="00265FBB" w:rsidRDefault="00265FBB" w:rsidP="00A95D81">
      <w:pPr>
        <w:ind w:firstLine="360"/>
        <w:jc w:val="both"/>
        <w:rPr>
          <w:rFonts w:ascii="Arial" w:hAnsi="Arial" w:cs="Arial"/>
        </w:rPr>
      </w:pPr>
      <w:r w:rsidRPr="002A30BB">
        <w:rPr>
          <w:rFonts w:ascii="Arial" w:hAnsi="Arial" w:cs="Arial"/>
        </w:rPr>
        <w:t xml:space="preserve"> </w:t>
      </w:r>
      <w:r w:rsidR="00A76FA5" w:rsidRPr="00A95D81">
        <w:rPr>
          <w:rFonts w:ascii="Arial" w:hAnsi="Arial" w:cs="Arial"/>
        </w:rPr>
        <w:t>На протяжении последних четырех</w:t>
      </w:r>
      <w:r w:rsidRPr="00A95D81">
        <w:rPr>
          <w:rFonts w:ascii="Arial" w:hAnsi="Arial" w:cs="Arial"/>
        </w:rPr>
        <w:t xml:space="preserve"> </w:t>
      </w:r>
      <w:r w:rsidR="00A76FA5" w:rsidRPr="00A95D81">
        <w:rPr>
          <w:rFonts w:ascii="Arial" w:hAnsi="Arial" w:cs="Arial"/>
        </w:rPr>
        <w:t>лет</w:t>
      </w:r>
      <w:r w:rsidRPr="00A95D81">
        <w:rPr>
          <w:rFonts w:ascii="Arial" w:hAnsi="Arial" w:cs="Arial"/>
        </w:rPr>
        <w:t xml:space="preserve"> </w:t>
      </w:r>
      <w:r w:rsidR="00A76FA5" w:rsidRPr="00A95D81">
        <w:rPr>
          <w:rFonts w:ascii="Arial" w:hAnsi="Arial" w:cs="Arial"/>
        </w:rPr>
        <w:t>сохраняется</w:t>
      </w:r>
      <w:r w:rsidRPr="00A95D81">
        <w:rPr>
          <w:rFonts w:ascii="Arial" w:hAnsi="Arial" w:cs="Arial"/>
        </w:rPr>
        <w:t xml:space="preserve"> тенденция ежегодного снижения объёмов</w:t>
      </w:r>
      <w:r w:rsidRPr="00265FBB">
        <w:rPr>
          <w:rFonts w:ascii="Arial" w:hAnsi="Arial" w:cs="Arial"/>
        </w:rPr>
        <w:t xml:space="preserve"> реализации</w:t>
      </w:r>
      <w:r w:rsidR="00A76FA5">
        <w:rPr>
          <w:rFonts w:ascii="Arial" w:hAnsi="Arial" w:cs="Arial"/>
        </w:rPr>
        <w:t xml:space="preserve"> </w:t>
      </w:r>
      <w:r w:rsidR="00A76FA5" w:rsidRPr="00EF38F0">
        <w:rPr>
          <w:rFonts w:ascii="Arial" w:hAnsi="Arial" w:cs="Arial"/>
          <w:b/>
          <w:color w:val="7030A0"/>
        </w:rPr>
        <w:t>сжиженного газа</w:t>
      </w:r>
      <w:r w:rsidRPr="00265FBB">
        <w:rPr>
          <w:rFonts w:ascii="Arial" w:hAnsi="Arial" w:cs="Arial"/>
        </w:rPr>
        <w:t xml:space="preserve"> населению</w:t>
      </w:r>
      <w:r w:rsidR="00A76FA5">
        <w:rPr>
          <w:rFonts w:ascii="Arial" w:hAnsi="Arial" w:cs="Arial"/>
        </w:rPr>
        <w:t xml:space="preserve"> области</w:t>
      </w:r>
      <w:r w:rsidRPr="00265FBB">
        <w:rPr>
          <w:rFonts w:ascii="Arial" w:hAnsi="Arial" w:cs="Arial"/>
        </w:rPr>
        <w:t xml:space="preserve">. </w:t>
      </w:r>
      <w:r w:rsidR="00A76FA5">
        <w:rPr>
          <w:rFonts w:ascii="Arial" w:hAnsi="Arial" w:cs="Arial"/>
        </w:rPr>
        <w:t>О</w:t>
      </w:r>
      <w:r w:rsidRPr="00265FBB">
        <w:rPr>
          <w:rFonts w:ascii="Arial" w:hAnsi="Arial" w:cs="Arial"/>
        </w:rPr>
        <w:t>собенно значительно снизились объемы реализации в 201</w:t>
      </w:r>
      <w:r w:rsidR="00A95D81">
        <w:rPr>
          <w:rFonts w:ascii="Arial" w:hAnsi="Arial" w:cs="Arial"/>
        </w:rPr>
        <w:t>1 году.</w:t>
      </w:r>
      <w:r w:rsidRPr="00265FBB">
        <w:rPr>
          <w:rFonts w:ascii="Arial" w:hAnsi="Arial" w:cs="Arial"/>
        </w:rPr>
        <w:t xml:space="preserve"> </w:t>
      </w:r>
    </w:p>
    <w:p w:rsidR="00265FBB" w:rsidRPr="00A64ACD" w:rsidRDefault="00265FBB" w:rsidP="00265FBB">
      <w:pPr>
        <w:ind w:firstLine="708"/>
        <w:jc w:val="both"/>
        <w:rPr>
          <w:rFonts w:ascii="Arial" w:hAnsi="Arial" w:cs="Arial"/>
        </w:rPr>
      </w:pPr>
      <w:r w:rsidRPr="00265FBB">
        <w:rPr>
          <w:rFonts w:ascii="Arial" w:hAnsi="Arial" w:cs="Arial"/>
        </w:rPr>
        <w:t>Против уровня 2007 года объемы реализации сжиженного газа населению Кемеровской области в 201</w:t>
      </w:r>
      <w:r w:rsidR="00A95D81">
        <w:rPr>
          <w:rFonts w:ascii="Arial" w:hAnsi="Arial" w:cs="Arial"/>
        </w:rPr>
        <w:t>1</w:t>
      </w:r>
      <w:r w:rsidRPr="00265FBB">
        <w:rPr>
          <w:rFonts w:ascii="Arial" w:hAnsi="Arial" w:cs="Arial"/>
        </w:rPr>
        <w:t xml:space="preserve"> году  снизились на   </w:t>
      </w:r>
      <w:r w:rsidR="00A95D81">
        <w:rPr>
          <w:rFonts w:ascii="Arial" w:hAnsi="Arial" w:cs="Arial"/>
        </w:rPr>
        <w:t>58</w:t>
      </w:r>
      <w:r w:rsidRPr="00265FBB">
        <w:rPr>
          <w:rFonts w:ascii="Arial" w:hAnsi="Arial" w:cs="Arial"/>
        </w:rPr>
        <w:t>,</w:t>
      </w:r>
      <w:r w:rsidR="00A95D81">
        <w:rPr>
          <w:rFonts w:ascii="Arial" w:hAnsi="Arial" w:cs="Arial"/>
        </w:rPr>
        <w:t>1</w:t>
      </w:r>
      <w:r w:rsidRPr="00265FBB">
        <w:rPr>
          <w:rFonts w:ascii="Arial" w:hAnsi="Arial" w:cs="Arial"/>
        </w:rPr>
        <w:t>%.</w:t>
      </w:r>
      <w:r w:rsidR="00A76FA5">
        <w:rPr>
          <w:rFonts w:ascii="Arial" w:hAnsi="Arial" w:cs="Arial"/>
        </w:rPr>
        <w:t xml:space="preserve"> По этой категории потребителей основными причинами является резкое повышение розничных цен на газ, в связи с отменой дотаций из бюджета, а также низкая покупательная способность населения.</w:t>
      </w:r>
    </w:p>
    <w:p w:rsidR="0095570D" w:rsidRDefault="003E415D" w:rsidP="0095570D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 w:rsidRPr="00265FBB">
        <w:rPr>
          <w:rStyle w:val="af0"/>
          <w:rFonts w:ascii="Arial" w:hAnsi="Arial" w:cs="Arial"/>
          <w:sz w:val="24"/>
          <w:szCs w:val="24"/>
        </w:rPr>
        <w:tab/>
      </w:r>
      <w:r w:rsidR="00A76FA5" w:rsidRPr="0095570D">
        <w:rPr>
          <w:rStyle w:val="af0"/>
          <w:rFonts w:ascii="Arial" w:hAnsi="Arial" w:cs="Arial"/>
          <w:i w:val="0"/>
          <w:sz w:val="24"/>
          <w:szCs w:val="24"/>
        </w:rPr>
        <w:t xml:space="preserve">Причинами недополучения доходов </w:t>
      </w:r>
      <w:r w:rsidR="00A76FA5" w:rsidRPr="00EF38F0">
        <w:rPr>
          <w:rStyle w:val="af0"/>
          <w:rFonts w:ascii="Arial" w:hAnsi="Arial" w:cs="Arial"/>
          <w:b/>
          <w:i w:val="0"/>
          <w:color w:val="7030A0"/>
          <w:sz w:val="24"/>
          <w:szCs w:val="24"/>
        </w:rPr>
        <w:t>по прочей деятельности</w:t>
      </w:r>
      <w:r w:rsidR="00A76FA5" w:rsidRPr="0095570D">
        <w:rPr>
          <w:rStyle w:val="af0"/>
          <w:rFonts w:ascii="Arial" w:hAnsi="Arial" w:cs="Arial"/>
          <w:i w:val="0"/>
          <w:sz w:val="24"/>
          <w:szCs w:val="24"/>
        </w:rPr>
        <w:t xml:space="preserve"> явил</w:t>
      </w:r>
      <w:r w:rsidR="00A95D81">
        <w:rPr>
          <w:rStyle w:val="af0"/>
          <w:rFonts w:ascii="Arial" w:hAnsi="Arial" w:cs="Arial"/>
          <w:i w:val="0"/>
          <w:sz w:val="24"/>
          <w:szCs w:val="24"/>
        </w:rPr>
        <w:t>ась недопоставка</w:t>
      </w:r>
      <w:r w:rsidR="00A76FA5" w:rsidRPr="0095570D">
        <w:rPr>
          <w:rStyle w:val="af0"/>
          <w:rFonts w:ascii="Arial" w:hAnsi="Arial" w:cs="Arial"/>
          <w:i w:val="0"/>
          <w:sz w:val="24"/>
          <w:szCs w:val="24"/>
        </w:rPr>
        <w:t xml:space="preserve"> </w:t>
      </w:r>
      <w:r w:rsidR="00A95D81">
        <w:rPr>
          <w:rFonts w:ascii="Arial" w:hAnsi="Arial" w:cs="Arial"/>
          <w:sz w:val="24"/>
          <w:szCs w:val="24"/>
        </w:rPr>
        <w:t>тепловой энергии системе магазинов «Чибис»</w:t>
      </w:r>
      <w:r w:rsidR="0095570D">
        <w:rPr>
          <w:rFonts w:ascii="Arial" w:hAnsi="Arial" w:cs="Arial"/>
          <w:sz w:val="24"/>
          <w:szCs w:val="24"/>
        </w:rPr>
        <w:t xml:space="preserve">, в связи с </w:t>
      </w:r>
      <w:r w:rsidR="00A95D81">
        <w:rPr>
          <w:rFonts w:ascii="Arial" w:hAnsi="Arial" w:cs="Arial"/>
          <w:sz w:val="24"/>
          <w:szCs w:val="24"/>
        </w:rPr>
        <w:t xml:space="preserve"> поздним подключением теплоснабжения. У</w:t>
      </w:r>
      <w:r w:rsidR="0095570D">
        <w:rPr>
          <w:rFonts w:ascii="Arial" w:hAnsi="Arial" w:cs="Arial"/>
          <w:sz w:val="24"/>
          <w:szCs w:val="24"/>
        </w:rPr>
        <w:t>ровень доходов от оказания прочих услуг к факту 20</w:t>
      </w:r>
      <w:r w:rsidR="00A95D81">
        <w:rPr>
          <w:rFonts w:ascii="Arial" w:hAnsi="Arial" w:cs="Arial"/>
          <w:sz w:val="24"/>
          <w:szCs w:val="24"/>
        </w:rPr>
        <w:t>1</w:t>
      </w:r>
      <w:r w:rsidR="0095570D">
        <w:rPr>
          <w:rFonts w:ascii="Arial" w:hAnsi="Arial" w:cs="Arial"/>
          <w:sz w:val="24"/>
          <w:szCs w:val="24"/>
        </w:rPr>
        <w:t xml:space="preserve">0 года </w:t>
      </w:r>
      <w:r w:rsidR="00A95D81">
        <w:rPr>
          <w:rFonts w:ascii="Arial" w:hAnsi="Arial" w:cs="Arial"/>
          <w:sz w:val="24"/>
          <w:szCs w:val="24"/>
        </w:rPr>
        <w:t xml:space="preserve">вырос </w:t>
      </w:r>
      <w:r w:rsidR="0095570D">
        <w:rPr>
          <w:rFonts w:ascii="Arial" w:hAnsi="Arial" w:cs="Arial"/>
          <w:sz w:val="24"/>
          <w:szCs w:val="24"/>
        </w:rPr>
        <w:t xml:space="preserve"> на </w:t>
      </w:r>
      <w:r w:rsidR="00A95D81">
        <w:rPr>
          <w:rFonts w:ascii="Arial" w:hAnsi="Arial" w:cs="Arial"/>
          <w:sz w:val="24"/>
          <w:szCs w:val="24"/>
        </w:rPr>
        <w:t>7</w:t>
      </w:r>
      <w:r w:rsidR="0095570D">
        <w:rPr>
          <w:rFonts w:ascii="Arial" w:hAnsi="Arial" w:cs="Arial"/>
          <w:sz w:val="24"/>
          <w:szCs w:val="24"/>
        </w:rPr>
        <w:t>,</w:t>
      </w:r>
      <w:r w:rsidR="00A95D81">
        <w:rPr>
          <w:rFonts w:ascii="Arial" w:hAnsi="Arial" w:cs="Arial"/>
          <w:sz w:val="24"/>
          <w:szCs w:val="24"/>
        </w:rPr>
        <w:t>9</w:t>
      </w:r>
      <w:r w:rsidR="0095570D">
        <w:rPr>
          <w:rFonts w:ascii="Arial" w:hAnsi="Arial" w:cs="Arial"/>
          <w:sz w:val="24"/>
          <w:szCs w:val="24"/>
        </w:rPr>
        <w:t>%.</w:t>
      </w:r>
    </w:p>
    <w:p w:rsidR="00671931" w:rsidRPr="00671931" w:rsidRDefault="0095570D" w:rsidP="0095570D">
      <w:pPr>
        <w:pStyle w:val="ae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72E0" w:rsidRPr="0095570D">
        <w:rPr>
          <w:rFonts w:ascii="Arial" w:hAnsi="Arial" w:cs="Arial"/>
          <w:b/>
          <w:sz w:val="24"/>
          <w:szCs w:val="24"/>
        </w:rPr>
        <w:t xml:space="preserve">Расходная часть бюджета </w:t>
      </w:r>
      <w:r w:rsidR="00671931">
        <w:rPr>
          <w:rFonts w:ascii="Arial" w:hAnsi="Arial" w:cs="Arial"/>
          <w:b/>
          <w:sz w:val="24"/>
          <w:szCs w:val="24"/>
        </w:rPr>
        <w:t>по основным видам деятельности в 201</w:t>
      </w:r>
      <w:r w:rsidR="00655FB4">
        <w:rPr>
          <w:rFonts w:ascii="Arial" w:hAnsi="Arial" w:cs="Arial"/>
          <w:b/>
          <w:sz w:val="24"/>
          <w:szCs w:val="24"/>
        </w:rPr>
        <w:t>1</w:t>
      </w:r>
      <w:r w:rsidR="00671931">
        <w:rPr>
          <w:rFonts w:ascii="Arial" w:hAnsi="Arial" w:cs="Arial"/>
          <w:b/>
          <w:sz w:val="24"/>
          <w:szCs w:val="24"/>
        </w:rPr>
        <w:t xml:space="preserve"> году составила 1</w:t>
      </w:r>
      <w:r w:rsidR="00655FB4">
        <w:rPr>
          <w:rFonts w:ascii="Arial" w:hAnsi="Arial" w:cs="Arial"/>
          <w:b/>
          <w:sz w:val="24"/>
          <w:szCs w:val="24"/>
        </w:rPr>
        <w:t>9</w:t>
      </w:r>
      <w:r w:rsidR="00671931">
        <w:rPr>
          <w:rFonts w:ascii="Arial" w:hAnsi="Arial" w:cs="Arial"/>
          <w:b/>
          <w:sz w:val="24"/>
          <w:szCs w:val="24"/>
        </w:rPr>
        <w:t>1</w:t>
      </w:r>
      <w:r w:rsidR="00655FB4">
        <w:rPr>
          <w:rFonts w:ascii="Arial" w:hAnsi="Arial" w:cs="Arial"/>
          <w:b/>
          <w:sz w:val="24"/>
          <w:szCs w:val="24"/>
        </w:rPr>
        <w:t>31</w:t>
      </w:r>
      <w:r w:rsidR="00671931">
        <w:rPr>
          <w:rFonts w:ascii="Arial" w:hAnsi="Arial" w:cs="Arial"/>
          <w:b/>
          <w:sz w:val="24"/>
          <w:szCs w:val="24"/>
        </w:rPr>
        <w:t xml:space="preserve">1,0 тыс.руб. при плане </w:t>
      </w:r>
      <w:r w:rsidR="00655FB4">
        <w:rPr>
          <w:rFonts w:ascii="Arial" w:hAnsi="Arial" w:cs="Arial"/>
          <w:b/>
          <w:sz w:val="24"/>
          <w:szCs w:val="24"/>
        </w:rPr>
        <w:t>209836</w:t>
      </w:r>
      <w:r w:rsidR="00671931">
        <w:rPr>
          <w:rFonts w:ascii="Arial" w:hAnsi="Arial" w:cs="Arial"/>
          <w:b/>
          <w:sz w:val="24"/>
          <w:szCs w:val="24"/>
        </w:rPr>
        <w:t xml:space="preserve">,0 тыс.руб. , т.е. </w:t>
      </w:r>
      <w:r w:rsidR="00655FB4">
        <w:rPr>
          <w:rFonts w:ascii="Arial" w:hAnsi="Arial" w:cs="Arial"/>
          <w:b/>
          <w:sz w:val="24"/>
          <w:szCs w:val="24"/>
        </w:rPr>
        <w:t>меньше</w:t>
      </w:r>
      <w:r w:rsidR="00671931">
        <w:rPr>
          <w:rFonts w:ascii="Arial" w:hAnsi="Arial" w:cs="Arial"/>
          <w:b/>
          <w:sz w:val="24"/>
          <w:szCs w:val="24"/>
        </w:rPr>
        <w:t xml:space="preserve"> на  </w:t>
      </w:r>
      <w:r w:rsidR="00655FB4">
        <w:rPr>
          <w:rFonts w:ascii="Arial" w:hAnsi="Arial" w:cs="Arial"/>
          <w:b/>
          <w:sz w:val="24"/>
          <w:szCs w:val="24"/>
        </w:rPr>
        <w:t>18525</w:t>
      </w:r>
      <w:r w:rsidR="00671931">
        <w:rPr>
          <w:rFonts w:ascii="Arial" w:hAnsi="Arial" w:cs="Arial"/>
          <w:b/>
          <w:sz w:val="24"/>
          <w:szCs w:val="24"/>
        </w:rPr>
        <w:t xml:space="preserve">,0 тыс.руб. или </w:t>
      </w:r>
      <w:r w:rsidR="00281289">
        <w:rPr>
          <w:rFonts w:ascii="Arial" w:hAnsi="Arial" w:cs="Arial"/>
          <w:b/>
          <w:sz w:val="24"/>
          <w:szCs w:val="24"/>
        </w:rPr>
        <w:t>8</w:t>
      </w:r>
      <w:r w:rsidR="00671931">
        <w:rPr>
          <w:rFonts w:ascii="Arial" w:hAnsi="Arial" w:cs="Arial"/>
          <w:b/>
          <w:sz w:val="24"/>
          <w:szCs w:val="24"/>
        </w:rPr>
        <w:t>,</w:t>
      </w:r>
      <w:r w:rsidR="00281289">
        <w:rPr>
          <w:rFonts w:ascii="Arial" w:hAnsi="Arial" w:cs="Arial"/>
          <w:b/>
          <w:sz w:val="24"/>
          <w:szCs w:val="24"/>
        </w:rPr>
        <w:t>8</w:t>
      </w:r>
      <w:r w:rsidR="00671931">
        <w:rPr>
          <w:rFonts w:ascii="Arial" w:hAnsi="Arial" w:cs="Arial"/>
          <w:b/>
          <w:sz w:val="24"/>
          <w:szCs w:val="24"/>
        </w:rPr>
        <w:t>%</w:t>
      </w:r>
    </w:p>
    <w:p w:rsidR="00CA456F" w:rsidRPr="0095570D" w:rsidRDefault="00B472E0" w:rsidP="0095570D">
      <w:pPr>
        <w:pStyle w:val="ae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95570D">
        <w:rPr>
          <w:rFonts w:ascii="Arial" w:hAnsi="Arial" w:cs="Arial"/>
          <w:b/>
          <w:sz w:val="24"/>
          <w:szCs w:val="24"/>
        </w:rPr>
        <w:t xml:space="preserve"> </w:t>
      </w:r>
      <w:r w:rsidR="00671931" w:rsidRPr="00F8582E">
        <w:rPr>
          <w:rFonts w:ascii="Arial" w:hAnsi="Arial" w:cs="Arial"/>
          <w:b/>
          <w:sz w:val="24"/>
          <w:szCs w:val="24"/>
        </w:rPr>
        <w:t>Расходы</w:t>
      </w:r>
      <w:r w:rsidR="00671931">
        <w:rPr>
          <w:rFonts w:ascii="Arial" w:hAnsi="Arial" w:cs="Arial"/>
          <w:b/>
          <w:sz w:val="24"/>
          <w:szCs w:val="24"/>
        </w:rPr>
        <w:t xml:space="preserve"> </w:t>
      </w:r>
      <w:r w:rsidRPr="0095570D">
        <w:rPr>
          <w:rFonts w:ascii="Arial" w:hAnsi="Arial" w:cs="Arial"/>
          <w:b/>
          <w:sz w:val="24"/>
          <w:szCs w:val="24"/>
        </w:rPr>
        <w:t>по сжиженному газу</w:t>
      </w:r>
      <w:r w:rsidR="00CA456F" w:rsidRPr="0095570D">
        <w:rPr>
          <w:rFonts w:ascii="Arial" w:hAnsi="Arial" w:cs="Arial"/>
          <w:i/>
          <w:sz w:val="24"/>
          <w:szCs w:val="24"/>
        </w:rPr>
        <w:t xml:space="preserve"> </w:t>
      </w:r>
      <w:r w:rsidR="00CA456F" w:rsidRPr="0095570D">
        <w:rPr>
          <w:rFonts w:ascii="Arial" w:hAnsi="Arial" w:cs="Arial"/>
          <w:sz w:val="24"/>
          <w:szCs w:val="24"/>
        </w:rPr>
        <w:t>на 201</w:t>
      </w:r>
      <w:r w:rsidR="005F4249">
        <w:rPr>
          <w:rFonts w:ascii="Arial" w:hAnsi="Arial" w:cs="Arial"/>
          <w:sz w:val="24"/>
          <w:szCs w:val="24"/>
        </w:rPr>
        <w:t>1</w:t>
      </w:r>
      <w:r w:rsidR="00CA456F" w:rsidRPr="0095570D">
        <w:rPr>
          <w:rFonts w:ascii="Arial" w:hAnsi="Arial" w:cs="Arial"/>
          <w:sz w:val="24"/>
          <w:szCs w:val="24"/>
        </w:rPr>
        <w:t xml:space="preserve"> год планировал</w:t>
      </w:r>
      <w:r w:rsidR="00671931">
        <w:rPr>
          <w:rFonts w:ascii="Arial" w:hAnsi="Arial" w:cs="Arial"/>
          <w:sz w:val="24"/>
          <w:szCs w:val="24"/>
        </w:rPr>
        <w:t>и</w:t>
      </w:r>
      <w:r w:rsidR="00CA456F" w:rsidRPr="0095570D">
        <w:rPr>
          <w:rFonts w:ascii="Arial" w:hAnsi="Arial" w:cs="Arial"/>
          <w:sz w:val="24"/>
          <w:szCs w:val="24"/>
        </w:rPr>
        <w:t xml:space="preserve">сь в сумме  </w:t>
      </w:r>
      <w:r w:rsidR="005F4249">
        <w:rPr>
          <w:rFonts w:ascii="Arial" w:hAnsi="Arial" w:cs="Arial"/>
          <w:sz w:val="24"/>
          <w:szCs w:val="24"/>
        </w:rPr>
        <w:t xml:space="preserve">201679,0 </w:t>
      </w:r>
      <w:r w:rsidR="00CA456F" w:rsidRPr="0095570D">
        <w:rPr>
          <w:rFonts w:ascii="Arial" w:hAnsi="Arial" w:cs="Arial"/>
          <w:sz w:val="24"/>
          <w:szCs w:val="24"/>
        </w:rPr>
        <w:t>тыс.руб., в том числе</w:t>
      </w:r>
      <w:r w:rsidR="00F8582E">
        <w:rPr>
          <w:rFonts w:ascii="Arial" w:hAnsi="Arial" w:cs="Arial"/>
          <w:sz w:val="24"/>
          <w:szCs w:val="24"/>
        </w:rPr>
        <w:t xml:space="preserve"> на</w:t>
      </w:r>
      <w:r w:rsidR="00CA456F" w:rsidRPr="0095570D">
        <w:rPr>
          <w:rFonts w:ascii="Arial" w:hAnsi="Arial" w:cs="Arial"/>
          <w:sz w:val="24"/>
          <w:szCs w:val="24"/>
        </w:rPr>
        <w:t xml:space="preserve"> затраты по оплате поставок газа</w:t>
      </w:r>
      <w:r w:rsidR="00F8582E">
        <w:rPr>
          <w:rFonts w:ascii="Arial" w:hAnsi="Arial" w:cs="Arial"/>
          <w:sz w:val="24"/>
          <w:szCs w:val="24"/>
        </w:rPr>
        <w:t xml:space="preserve"> приходилось 67,0%всех расходов, а на</w:t>
      </w:r>
      <w:r w:rsidR="00CA456F" w:rsidRPr="0095570D">
        <w:rPr>
          <w:rFonts w:ascii="Arial" w:hAnsi="Arial" w:cs="Arial"/>
          <w:sz w:val="24"/>
          <w:szCs w:val="24"/>
        </w:rPr>
        <w:t xml:space="preserve"> эксплуатационные расходы </w:t>
      </w:r>
      <w:r w:rsidR="00F8582E">
        <w:rPr>
          <w:rFonts w:ascii="Arial" w:hAnsi="Arial" w:cs="Arial"/>
          <w:sz w:val="24"/>
          <w:szCs w:val="24"/>
        </w:rPr>
        <w:t>33,0%</w:t>
      </w:r>
      <w:r w:rsidR="00CA456F" w:rsidRPr="0095570D">
        <w:rPr>
          <w:rFonts w:ascii="Arial" w:hAnsi="Arial" w:cs="Arial"/>
          <w:sz w:val="24"/>
          <w:szCs w:val="24"/>
        </w:rPr>
        <w:t>.</w:t>
      </w:r>
      <w:r w:rsidR="00CA456F" w:rsidRPr="0095570D">
        <w:rPr>
          <w:rFonts w:ascii="Arial" w:hAnsi="Arial" w:cs="Arial"/>
          <w:i/>
          <w:sz w:val="24"/>
          <w:szCs w:val="24"/>
        </w:rPr>
        <w:t xml:space="preserve"> </w:t>
      </w:r>
      <w:r w:rsidR="00CA456F" w:rsidRPr="0095570D">
        <w:rPr>
          <w:rFonts w:ascii="Arial" w:hAnsi="Arial" w:cs="Arial"/>
          <w:sz w:val="24"/>
          <w:szCs w:val="24"/>
        </w:rPr>
        <w:t xml:space="preserve">Фактические расходы составили </w:t>
      </w:r>
      <w:r w:rsidR="005F4249">
        <w:rPr>
          <w:rFonts w:ascii="Arial" w:hAnsi="Arial" w:cs="Arial"/>
          <w:sz w:val="24"/>
          <w:szCs w:val="24"/>
        </w:rPr>
        <w:t>183033</w:t>
      </w:r>
      <w:r w:rsidR="00CA456F" w:rsidRPr="0095570D">
        <w:rPr>
          <w:rFonts w:ascii="Arial" w:hAnsi="Arial" w:cs="Arial"/>
          <w:sz w:val="24"/>
          <w:szCs w:val="24"/>
        </w:rPr>
        <w:t>,0 тыс.руб.</w:t>
      </w:r>
      <w:r w:rsidR="00C84556" w:rsidRPr="0095570D">
        <w:rPr>
          <w:rFonts w:ascii="Arial" w:hAnsi="Arial" w:cs="Arial"/>
          <w:sz w:val="24"/>
          <w:szCs w:val="24"/>
        </w:rPr>
        <w:t xml:space="preserve"> или</w:t>
      </w:r>
      <w:r w:rsidR="00CA456F" w:rsidRPr="0095570D">
        <w:rPr>
          <w:rFonts w:ascii="Arial" w:hAnsi="Arial" w:cs="Arial"/>
          <w:sz w:val="24"/>
          <w:szCs w:val="24"/>
        </w:rPr>
        <w:t xml:space="preserve"> </w:t>
      </w:r>
      <w:r w:rsidR="005F4249">
        <w:rPr>
          <w:rFonts w:ascii="Arial" w:hAnsi="Arial" w:cs="Arial"/>
          <w:sz w:val="24"/>
          <w:szCs w:val="24"/>
        </w:rPr>
        <w:t>9</w:t>
      </w:r>
      <w:r w:rsidR="00CA456F" w:rsidRPr="0095570D">
        <w:rPr>
          <w:rFonts w:ascii="Arial" w:hAnsi="Arial" w:cs="Arial"/>
          <w:sz w:val="24"/>
          <w:szCs w:val="24"/>
        </w:rPr>
        <w:t>0,</w:t>
      </w:r>
      <w:r w:rsidR="005F4249">
        <w:rPr>
          <w:rFonts w:ascii="Arial" w:hAnsi="Arial" w:cs="Arial"/>
          <w:sz w:val="24"/>
          <w:szCs w:val="24"/>
        </w:rPr>
        <w:t>8</w:t>
      </w:r>
      <w:r w:rsidR="00CA456F" w:rsidRPr="0095570D">
        <w:rPr>
          <w:rFonts w:ascii="Arial" w:hAnsi="Arial" w:cs="Arial"/>
          <w:sz w:val="24"/>
          <w:szCs w:val="24"/>
        </w:rPr>
        <w:t>% к плану, при этом уровень</w:t>
      </w:r>
      <w:r w:rsidR="005F4249" w:rsidRPr="005F4249">
        <w:rPr>
          <w:rFonts w:ascii="Arial" w:hAnsi="Arial" w:cs="Arial"/>
          <w:sz w:val="24"/>
          <w:szCs w:val="24"/>
        </w:rPr>
        <w:t xml:space="preserve"> </w:t>
      </w:r>
      <w:r w:rsidR="005F4249" w:rsidRPr="0095570D">
        <w:rPr>
          <w:rFonts w:ascii="Arial" w:hAnsi="Arial" w:cs="Arial"/>
          <w:sz w:val="24"/>
          <w:szCs w:val="24"/>
        </w:rPr>
        <w:t>затрат по оплате поставок газа</w:t>
      </w:r>
      <w:r w:rsidR="00CA456F" w:rsidRPr="0095570D">
        <w:rPr>
          <w:rFonts w:ascii="Arial" w:hAnsi="Arial" w:cs="Arial"/>
          <w:sz w:val="24"/>
          <w:szCs w:val="24"/>
        </w:rPr>
        <w:t xml:space="preserve">  сложился ниже планируемого уровня</w:t>
      </w:r>
      <w:r w:rsidR="005F4249">
        <w:rPr>
          <w:rFonts w:ascii="Arial" w:hAnsi="Arial" w:cs="Arial"/>
          <w:sz w:val="24"/>
          <w:szCs w:val="24"/>
        </w:rPr>
        <w:t xml:space="preserve"> на 12668,0 тыс.руб. </w:t>
      </w:r>
      <w:r w:rsidR="00CA456F" w:rsidRPr="0095570D">
        <w:rPr>
          <w:rFonts w:ascii="Arial" w:hAnsi="Arial" w:cs="Arial"/>
          <w:sz w:val="24"/>
          <w:szCs w:val="24"/>
        </w:rPr>
        <w:t xml:space="preserve"> (план </w:t>
      </w:r>
      <w:r w:rsidR="005F4249">
        <w:rPr>
          <w:rFonts w:ascii="Arial" w:hAnsi="Arial" w:cs="Arial"/>
          <w:sz w:val="24"/>
          <w:szCs w:val="24"/>
        </w:rPr>
        <w:t>135023</w:t>
      </w:r>
      <w:r w:rsidR="00CA456F" w:rsidRPr="0095570D">
        <w:rPr>
          <w:rFonts w:ascii="Arial" w:hAnsi="Arial" w:cs="Arial"/>
          <w:sz w:val="24"/>
          <w:szCs w:val="24"/>
        </w:rPr>
        <w:t>,0 тыс.</w:t>
      </w:r>
      <w:r w:rsidR="009B7E4B" w:rsidRPr="0095570D">
        <w:rPr>
          <w:rFonts w:ascii="Arial" w:hAnsi="Arial" w:cs="Arial"/>
          <w:sz w:val="24"/>
          <w:szCs w:val="24"/>
        </w:rPr>
        <w:t xml:space="preserve"> </w:t>
      </w:r>
      <w:r w:rsidR="00CA456F" w:rsidRPr="0095570D">
        <w:rPr>
          <w:rFonts w:ascii="Arial" w:hAnsi="Arial" w:cs="Arial"/>
          <w:sz w:val="24"/>
          <w:szCs w:val="24"/>
        </w:rPr>
        <w:t xml:space="preserve">руб, </w:t>
      </w:r>
      <w:r w:rsidR="009B7E4B" w:rsidRPr="0095570D">
        <w:rPr>
          <w:rFonts w:ascii="Arial" w:hAnsi="Arial" w:cs="Arial"/>
          <w:sz w:val="24"/>
          <w:szCs w:val="24"/>
        </w:rPr>
        <w:t xml:space="preserve"> </w:t>
      </w:r>
      <w:r w:rsidR="00CA456F" w:rsidRPr="0095570D">
        <w:rPr>
          <w:rFonts w:ascii="Arial" w:hAnsi="Arial" w:cs="Arial"/>
          <w:sz w:val="24"/>
          <w:szCs w:val="24"/>
        </w:rPr>
        <w:t xml:space="preserve">факт </w:t>
      </w:r>
      <w:r w:rsidR="005F4249">
        <w:rPr>
          <w:rFonts w:ascii="Arial" w:hAnsi="Arial" w:cs="Arial"/>
          <w:sz w:val="24"/>
          <w:szCs w:val="24"/>
        </w:rPr>
        <w:t>122355</w:t>
      </w:r>
      <w:r w:rsidR="00CA456F" w:rsidRPr="0095570D">
        <w:rPr>
          <w:rFonts w:ascii="Arial" w:hAnsi="Arial" w:cs="Arial"/>
          <w:sz w:val="24"/>
          <w:szCs w:val="24"/>
        </w:rPr>
        <w:t>,0 тыс.руб.)</w:t>
      </w:r>
      <w:r w:rsidR="00C84556" w:rsidRPr="0095570D">
        <w:rPr>
          <w:rFonts w:ascii="Arial" w:hAnsi="Arial" w:cs="Arial"/>
          <w:sz w:val="24"/>
          <w:szCs w:val="24"/>
        </w:rPr>
        <w:t>,</w:t>
      </w:r>
      <w:r w:rsidR="005F4249">
        <w:rPr>
          <w:rFonts w:ascii="Arial" w:hAnsi="Arial" w:cs="Arial"/>
          <w:sz w:val="24"/>
          <w:szCs w:val="24"/>
        </w:rPr>
        <w:t>а уровень</w:t>
      </w:r>
      <w:r w:rsidR="005F4249" w:rsidRPr="005F4249">
        <w:rPr>
          <w:rFonts w:ascii="Arial" w:hAnsi="Arial" w:cs="Arial"/>
          <w:sz w:val="24"/>
          <w:szCs w:val="24"/>
        </w:rPr>
        <w:t xml:space="preserve"> </w:t>
      </w:r>
      <w:r w:rsidR="005F4249" w:rsidRPr="0095570D">
        <w:rPr>
          <w:rFonts w:ascii="Arial" w:hAnsi="Arial" w:cs="Arial"/>
          <w:sz w:val="24"/>
          <w:szCs w:val="24"/>
        </w:rPr>
        <w:t xml:space="preserve">эксплуатационных расходов </w:t>
      </w:r>
      <w:r w:rsidR="005F4249">
        <w:rPr>
          <w:rFonts w:ascii="Arial" w:hAnsi="Arial" w:cs="Arial"/>
          <w:sz w:val="24"/>
          <w:szCs w:val="24"/>
        </w:rPr>
        <w:t xml:space="preserve">соответственно на 5978,0 тыс.руб. </w:t>
      </w:r>
      <w:r w:rsidR="005F4249" w:rsidRPr="0095570D">
        <w:rPr>
          <w:rFonts w:ascii="Arial" w:hAnsi="Arial" w:cs="Arial"/>
          <w:sz w:val="24"/>
          <w:szCs w:val="24"/>
        </w:rPr>
        <w:t xml:space="preserve">(план </w:t>
      </w:r>
      <w:r w:rsidR="00F8582E">
        <w:rPr>
          <w:rFonts w:ascii="Arial" w:hAnsi="Arial" w:cs="Arial"/>
          <w:sz w:val="24"/>
          <w:szCs w:val="24"/>
        </w:rPr>
        <w:t>66656</w:t>
      </w:r>
      <w:r w:rsidR="005F4249" w:rsidRPr="0095570D">
        <w:rPr>
          <w:rFonts w:ascii="Arial" w:hAnsi="Arial" w:cs="Arial"/>
          <w:sz w:val="24"/>
          <w:szCs w:val="24"/>
        </w:rPr>
        <w:t xml:space="preserve">,0 тыс. руб,  факт </w:t>
      </w:r>
      <w:r w:rsidR="00F8582E">
        <w:rPr>
          <w:rFonts w:ascii="Arial" w:hAnsi="Arial" w:cs="Arial"/>
          <w:sz w:val="24"/>
          <w:szCs w:val="24"/>
        </w:rPr>
        <w:t>60678</w:t>
      </w:r>
      <w:r w:rsidR="005F4249" w:rsidRPr="0095570D">
        <w:rPr>
          <w:rFonts w:ascii="Arial" w:hAnsi="Arial" w:cs="Arial"/>
          <w:sz w:val="24"/>
          <w:szCs w:val="24"/>
        </w:rPr>
        <w:t>,0 тыс.руб.</w:t>
      </w:r>
      <w:r w:rsidR="00F8582E">
        <w:rPr>
          <w:rFonts w:ascii="Arial" w:hAnsi="Arial" w:cs="Arial"/>
          <w:sz w:val="24"/>
          <w:szCs w:val="24"/>
        </w:rPr>
        <w:t>)</w:t>
      </w:r>
      <w:r w:rsidR="005F4249" w:rsidRPr="0095570D">
        <w:rPr>
          <w:rFonts w:ascii="Arial" w:hAnsi="Arial" w:cs="Arial"/>
          <w:sz w:val="24"/>
          <w:szCs w:val="24"/>
        </w:rPr>
        <w:t xml:space="preserve"> </w:t>
      </w:r>
      <w:r w:rsidR="00C84556" w:rsidRPr="0095570D">
        <w:rPr>
          <w:rFonts w:ascii="Arial" w:hAnsi="Arial" w:cs="Arial"/>
          <w:sz w:val="24"/>
          <w:szCs w:val="24"/>
        </w:rPr>
        <w:t xml:space="preserve">. </w:t>
      </w:r>
    </w:p>
    <w:p w:rsidR="007035F8" w:rsidRPr="002A30BB" w:rsidRDefault="00CA456F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7035F8" w:rsidRPr="00BE5C0C">
        <w:rPr>
          <w:rFonts w:ascii="Arial" w:hAnsi="Arial" w:cs="Arial"/>
        </w:rPr>
        <w:t>Полная</w:t>
      </w:r>
      <w:r w:rsidR="007035F8" w:rsidRPr="00CA456F">
        <w:rPr>
          <w:rFonts w:ascii="Arial" w:hAnsi="Arial" w:cs="Arial"/>
        </w:rPr>
        <w:t xml:space="preserve"> себестоимость</w:t>
      </w:r>
      <w:r w:rsidR="007035F8" w:rsidRPr="002A30BB">
        <w:rPr>
          <w:rFonts w:ascii="Arial" w:hAnsi="Arial" w:cs="Arial"/>
        </w:rPr>
        <w:t xml:space="preserve">  реализованного газа включает следующие затраты:  </w:t>
      </w:r>
    </w:p>
    <w:p w:rsidR="007035F8" w:rsidRPr="002A30BB" w:rsidRDefault="007035F8" w:rsidP="007035F8">
      <w:pPr>
        <w:ind w:firstLine="708"/>
        <w:jc w:val="both"/>
        <w:rPr>
          <w:rFonts w:ascii="Arial" w:hAnsi="Arial" w:cs="Arial"/>
          <w:b/>
          <w:u w:val="single"/>
        </w:rPr>
      </w:pP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  <w:t xml:space="preserve">  </w:t>
      </w:r>
      <w:r w:rsidR="00B472E0">
        <w:rPr>
          <w:rFonts w:ascii="Arial" w:hAnsi="Arial" w:cs="Arial"/>
          <w:b/>
          <w:u w:val="single"/>
        </w:rPr>
        <w:t>Фак</w:t>
      </w:r>
      <w:r w:rsidR="00CA456F">
        <w:rPr>
          <w:rFonts w:ascii="Arial" w:hAnsi="Arial" w:cs="Arial"/>
          <w:b/>
          <w:u w:val="single"/>
        </w:rPr>
        <w:t>т</w:t>
      </w:r>
      <w:r w:rsidRPr="002A30BB">
        <w:rPr>
          <w:rFonts w:ascii="Arial" w:hAnsi="Arial" w:cs="Arial"/>
          <w:b/>
          <w:u w:val="single"/>
        </w:rPr>
        <w:tab/>
        <w:t>%выполн      .Доля затрат</w:t>
      </w:r>
    </w:p>
    <w:p w:rsidR="007035F8" w:rsidRPr="00F8582E" w:rsidRDefault="007035F8" w:rsidP="007035F8">
      <w:pPr>
        <w:ind w:firstLine="708"/>
        <w:jc w:val="both"/>
        <w:rPr>
          <w:rFonts w:ascii="Arial" w:hAnsi="Arial" w:cs="Arial"/>
          <w:b/>
          <w:i/>
          <w:color w:val="0070C0"/>
        </w:rPr>
      </w:pPr>
      <w:r w:rsidRPr="00F8582E">
        <w:rPr>
          <w:rFonts w:ascii="Arial" w:hAnsi="Arial" w:cs="Arial"/>
          <w:b/>
          <w:i/>
          <w:color w:val="0070C0"/>
        </w:rPr>
        <w:t>Всего р</w:t>
      </w:r>
      <w:r w:rsidR="00F8582E">
        <w:rPr>
          <w:rFonts w:ascii="Arial" w:hAnsi="Arial" w:cs="Arial"/>
          <w:b/>
          <w:i/>
          <w:color w:val="0070C0"/>
        </w:rPr>
        <w:t>асходы, в том числе:</w:t>
      </w:r>
      <w:r w:rsidRPr="00F8582E">
        <w:rPr>
          <w:rFonts w:ascii="Arial" w:hAnsi="Arial" w:cs="Arial"/>
          <w:b/>
          <w:i/>
          <w:color w:val="0070C0"/>
        </w:rPr>
        <w:t xml:space="preserve">       </w:t>
      </w:r>
      <w:r w:rsidR="00F8582E" w:rsidRPr="00F8582E">
        <w:rPr>
          <w:rFonts w:ascii="Arial" w:hAnsi="Arial" w:cs="Arial"/>
          <w:b/>
          <w:i/>
          <w:color w:val="0070C0"/>
        </w:rPr>
        <w:t>183033</w:t>
      </w:r>
      <w:r w:rsidRPr="00F8582E">
        <w:rPr>
          <w:rFonts w:ascii="Arial" w:hAnsi="Arial" w:cs="Arial"/>
          <w:b/>
          <w:i/>
          <w:color w:val="0070C0"/>
        </w:rPr>
        <w:t xml:space="preserve">,0   </w:t>
      </w:r>
      <w:r w:rsidR="009B7E4B" w:rsidRPr="00F8582E">
        <w:rPr>
          <w:rFonts w:ascii="Arial" w:hAnsi="Arial" w:cs="Arial"/>
          <w:b/>
          <w:i/>
          <w:color w:val="0070C0"/>
        </w:rPr>
        <w:tab/>
      </w:r>
      <w:r w:rsidRPr="00F8582E">
        <w:rPr>
          <w:rFonts w:ascii="Arial" w:hAnsi="Arial" w:cs="Arial"/>
          <w:b/>
          <w:i/>
          <w:color w:val="0070C0"/>
        </w:rPr>
        <w:t xml:space="preserve"> </w:t>
      </w:r>
      <w:r w:rsidR="00F8582E">
        <w:rPr>
          <w:rFonts w:ascii="Arial" w:hAnsi="Arial" w:cs="Arial"/>
          <w:b/>
          <w:i/>
          <w:color w:val="0070C0"/>
        </w:rPr>
        <w:t>9</w:t>
      </w:r>
      <w:r w:rsidRPr="00F8582E">
        <w:rPr>
          <w:rFonts w:ascii="Arial" w:hAnsi="Arial" w:cs="Arial"/>
          <w:b/>
          <w:i/>
          <w:color w:val="0070C0"/>
        </w:rPr>
        <w:t>0,</w:t>
      </w:r>
      <w:r w:rsidR="00F8582E">
        <w:rPr>
          <w:rFonts w:ascii="Arial" w:hAnsi="Arial" w:cs="Arial"/>
          <w:b/>
          <w:i/>
          <w:color w:val="0070C0"/>
        </w:rPr>
        <w:t>8</w:t>
      </w:r>
      <w:r w:rsidRPr="00F8582E">
        <w:rPr>
          <w:rFonts w:ascii="Arial" w:hAnsi="Arial" w:cs="Arial"/>
          <w:b/>
          <w:i/>
          <w:color w:val="0070C0"/>
        </w:rPr>
        <w:t xml:space="preserve">    </w:t>
      </w:r>
      <w:r w:rsidR="00B472E0" w:rsidRPr="00F8582E">
        <w:rPr>
          <w:rFonts w:ascii="Arial" w:hAnsi="Arial" w:cs="Arial"/>
          <w:b/>
          <w:i/>
          <w:color w:val="0070C0"/>
        </w:rPr>
        <w:tab/>
      </w:r>
      <w:r w:rsidRPr="00F8582E">
        <w:rPr>
          <w:rFonts w:ascii="Arial" w:hAnsi="Arial" w:cs="Arial"/>
          <w:b/>
          <w:i/>
          <w:color w:val="0070C0"/>
        </w:rPr>
        <w:t xml:space="preserve"> 100,0%</w:t>
      </w:r>
    </w:p>
    <w:p w:rsidR="007035F8" w:rsidRPr="002A30BB" w:rsidRDefault="007035F8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за газ сжиженный</w:t>
      </w:r>
      <w:r>
        <w:rPr>
          <w:rFonts w:ascii="Arial" w:hAnsi="Arial" w:cs="Arial"/>
        </w:rPr>
        <w:tab/>
      </w:r>
      <w:r w:rsidRPr="002A30BB">
        <w:rPr>
          <w:rFonts w:ascii="Arial" w:hAnsi="Arial" w:cs="Arial"/>
        </w:rPr>
        <w:t xml:space="preserve">       </w:t>
      </w:r>
      <w:r w:rsidR="00F8582E">
        <w:rPr>
          <w:rFonts w:ascii="Arial" w:hAnsi="Arial" w:cs="Arial"/>
        </w:rPr>
        <w:t>122355</w:t>
      </w:r>
      <w:r w:rsidRPr="002A30BB">
        <w:rPr>
          <w:rFonts w:ascii="Arial" w:hAnsi="Arial" w:cs="Arial"/>
        </w:rPr>
        <w:t xml:space="preserve">,0    </w:t>
      </w:r>
      <w:r w:rsidR="009B7E4B">
        <w:rPr>
          <w:rFonts w:ascii="Arial" w:hAnsi="Arial" w:cs="Arial"/>
        </w:rPr>
        <w:tab/>
      </w:r>
      <w:r w:rsidR="00F8582E">
        <w:rPr>
          <w:rFonts w:ascii="Arial" w:hAnsi="Arial" w:cs="Arial"/>
        </w:rPr>
        <w:t>9</w:t>
      </w:r>
      <w:r w:rsidRPr="002A30BB">
        <w:rPr>
          <w:rFonts w:ascii="Arial" w:hAnsi="Arial" w:cs="Arial"/>
        </w:rPr>
        <w:t>0,</w:t>
      </w:r>
      <w:r w:rsidR="00F8582E">
        <w:rPr>
          <w:rFonts w:ascii="Arial" w:hAnsi="Arial" w:cs="Arial"/>
        </w:rPr>
        <w:t>6</w:t>
      </w:r>
      <w:r w:rsidRPr="002A30BB">
        <w:rPr>
          <w:rFonts w:ascii="Arial" w:hAnsi="Arial" w:cs="Arial"/>
        </w:rPr>
        <w:t xml:space="preserve">      </w:t>
      </w:r>
      <w:r w:rsidR="00B472E0">
        <w:rPr>
          <w:rFonts w:ascii="Arial" w:hAnsi="Arial" w:cs="Arial"/>
        </w:rPr>
        <w:tab/>
        <w:t xml:space="preserve">  </w:t>
      </w:r>
      <w:r w:rsidRPr="002A30BB">
        <w:rPr>
          <w:rFonts w:ascii="Arial" w:hAnsi="Arial" w:cs="Arial"/>
        </w:rPr>
        <w:t xml:space="preserve"> 6</w:t>
      </w:r>
      <w:r w:rsidR="00F8582E">
        <w:rPr>
          <w:rFonts w:ascii="Arial" w:hAnsi="Arial" w:cs="Arial"/>
        </w:rPr>
        <w:t>6,</w:t>
      </w:r>
      <w:r w:rsidR="00BE5C0C">
        <w:rPr>
          <w:rFonts w:ascii="Arial" w:hAnsi="Arial" w:cs="Arial"/>
        </w:rPr>
        <w:t>7</w:t>
      </w:r>
      <w:r w:rsidRPr="002A30BB">
        <w:rPr>
          <w:rFonts w:ascii="Arial" w:hAnsi="Arial" w:cs="Arial"/>
        </w:rPr>
        <w:t>%</w:t>
      </w:r>
    </w:p>
    <w:p w:rsidR="007035F8" w:rsidRPr="002A30BB" w:rsidRDefault="007035F8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материальные затраты</w:t>
      </w:r>
      <w:r>
        <w:rPr>
          <w:rFonts w:ascii="Arial" w:hAnsi="Arial" w:cs="Arial"/>
        </w:rPr>
        <w:tab/>
        <w:t xml:space="preserve">        </w:t>
      </w:r>
      <w:r w:rsidRPr="002A3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 xml:space="preserve"> </w:t>
      </w:r>
      <w:r w:rsidR="00F8582E">
        <w:rPr>
          <w:rFonts w:ascii="Arial" w:hAnsi="Arial" w:cs="Arial"/>
        </w:rPr>
        <w:t>9304</w:t>
      </w:r>
      <w:r w:rsidRPr="002A30B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B7E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F8582E">
        <w:rPr>
          <w:rFonts w:ascii="Arial" w:hAnsi="Arial" w:cs="Arial"/>
        </w:rPr>
        <w:t>87</w:t>
      </w:r>
      <w:r w:rsidRPr="002A30BB">
        <w:rPr>
          <w:rFonts w:ascii="Arial" w:hAnsi="Arial" w:cs="Arial"/>
        </w:rPr>
        <w:t>,</w:t>
      </w:r>
      <w:r w:rsidR="00F8582E">
        <w:rPr>
          <w:rFonts w:ascii="Arial" w:hAnsi="Arial" w:cs="Arial"/>
        </w:rPr>
        <w:t>6</w:t>
      </w:r>
      <w:r w:rsidRPr="002A30BB">
        <w:rPr>
          <w:rFonts w:ascii="Arial" w:hAnsi="Arial" w:cs="Arial"/>
        </w:rPr>
        <w:tab/>
      </w:r>
      <w:r w:rsidR="00B472E0">
        <w:rPr>
          <w:rFonts w:ascii="Arial" w:hAnsi="Arial" w:cs="Arial"/>
        </w:rPr>
        <w:t xml:space="preserve">   </w:t>
      </w:r>
      <w:r w:rsidR="009B7E4B">
        <w:rPr>
          <w:rFonts w:ascii="Arial" w:hAnsi="Arial" w:cs="Arial"/>
        </w:rPr>
        <w:tab/>
      </w:r>
      <w:r w:rsidR="00C84556">
        <w:rPr>
          <w:rFonts w:ascii="Arial" w:hAnsi="Arial" w:cs="Arial"/>
        </w:rPr>
        <w:t xml:space="preserve">  </w:t>
      </w:r>
      <w:r w:rsidR="00B472E0"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 xml:space="preserve"> 5,</w:t>
      </w:r>
      <w:r w:rsidR="00BE5C0C">
        <w:rPr>
          <w:rFonts w:ascii="Arial" w:hAnsi="Arial" w:cs="Arial"/>
        </w:rPr>
        <w:t>0</w:t>
      </w:r>
      <w:r w:rsidRPr="002A30BB">
        <w:rPr>
          <w:rFonts w:ascii="Arial" w:hAnsi="Arial" w:cs="Arial"/>
        </w:rPr>
        <w:t>%</w:t>
      </w:r>
    </w:p>
    <w:p w:rsidR="007035F8" w:rsidRPr="002A30BB" w:rsidRDefault="007035F8" w:rsidP="00703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на оплату труда   </w:t>
      </w:r>
      <w:r w:rsidRPr="002A3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F8582E">
        <w:rPr>
          <w:rFonts w:ascii="Arial" w:hAnsi="Arial" w:cs="Arial"/>
        </w:rPr>
        <w:t>39113</w:t>
      </w:r>
      <w:r w:rsidRPr="002A30B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    </w:t>
      </w:r>
      <w:r w:rsidR="009B7E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>9</w:t>
      </w:r>
      <w:r w:rsidR="00BE5C0C">
        <w:rPr>
          <w:rFonts w:ascii="Arial" w:hAnsi="Arial" w:cs="Arial"/>
        </w:rPr>
        <w:t>6</w:t>
      </w:r>
      <w:r w:rsidRPr="002A30BB">
        <w:rPr>
          <w:rFonts w:ascii="Arial" w:hAnsi="Arial" w:cs="Arial"/>
        </w:rPr>
        <w:t>,</w:t>
      </w:r>
      <w:r w:rsidR="00BE5C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A30BB">
        <w:rPr>
          <w:rFonts w:ascii="Arial" w:hAnsi="Arial" w:cs="Arial"/>
        </w:rPr>
        <w:t xml:space="preserve">      </w:t>
      </w:r>
      <w:r w:rsidR="00B472E0">
        <w:rPr>
          <w:rFonts w:ascii="Arial" w:hAnsi="Arial" w:cs="Arial"/>
        </w:rPr>
        <w:t xml:space="preserve">  </w:t>
      </w:r>
      <w:r w:rsidR="009B7E4B">
        <w:rPr>
          <w:rFonts w:ascii="Arial" w:hAnsi="Arial" w:cs="Arial"/>
        </w:rPr>
        <w:tab/>
      </w:r>
      <w:r w:rsidR="00C84556">
        <w:rPr>
          <w:rFonts w:ascii="Arial" w:hAnsi="Arial" w:cs="Arial"/>
        </w:rPr>
        <w:t xml:space="preserve"> </w:t>
      </w:r>
      <w:r w:rsidR="00B472E0">
        <w:rPr>
          <w:rFonts w:ascii="Arial" w:hAnsi="Arial" w:cs="Arial"/>
        </w:rPr>
        <w:t xml:space="preserve"> </w:t>
      </w:r>
      <w:r w:rsidR="00BE5C0C">
        <w:rPr>
          <w:rFonts w:ascii="Arial" w:hAnsi="Arial" w:cs="Arial"/>
        </w:rPr>
        <w:t>2</w:t>
      </w:r>
      <w:r w:rsidRPr="002A30BB">
        <w:rPr>
          <w:rFonts w:ascii="Arial" w:hAnsi="Arial" w:cs="Arial"/>
        </w:rPr>
        <w:t>1,</w:t>
      </w:r>
      <w:r w:rsidR="00BE5C0C">
        <w:rPr>
          <w:rFonts w:ascii="Arial" w:hAnsi="Arial" w:cs="Arial"/>
        </w:rPr>
        <w:t>3</w:t>
      </w:r>
      <w:r w:rsidRPr="002A30BB">
        <w:rPr>
          <w:rFonts w:ascii="Arial" w:hAnsi="Arial" w:cs="Arial"/>
        </w:rPr>
        <w:t>%</w:t>
      </w:r>
    </w:p>
    <w:p w:rsidR="007035F8" w:rsidRPr="002A30BB" w:rsidRDefault="007035F8" w:rsidP="007035F8">
      <w:pPr>
        <w:ind w:firstLine="708"/>
        <w:jc w:val="both"/>
        <w:rPr>
          <w:rFonts w:ascii="Arial" w:hAnsi="Arial" w:cs="Arial"/>
        </w:rPr>
      </w:pPr>
      <w:r w:rsidRPr="002A30BB">
        <w:rPr>
          <w:rFonts w:ascii="Arial" w:hAnsi="Arial" w:cs="Arial"/>
        </w:rPr>
        <w:t>Прочие расходы</w:t>
      </w: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</w:r>
      <w:r w:rsidRPr="002A3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F8582E">
        <w:rPr>
          <w:rFonts w:ascii="Arial" w:hAnsi="Arial" w:cs="Arial"/>
        </w:rPr>
        <w:t>1</w:t>
      </w:r>
      <w:r w:rsidR="00BE5C0C">
        <w:rPr>
          <w:rFonts w:ascii="Arial" w:hAnsi="Arial" w:cs="Arial"/>
        </w:rPr>
        <w:t>2</w:t>
      </w:r>
      <w:r w:rsidR="00F8582E">
        <w:rPr>
          <w:rFonts w:ascii="Arial" w:hAnsi="Arial" w:cs="Arial"/>
        </w:rPr>
        <w:t>2</w:t>
      </w:r>
      <w:r w:rsidR="00BE5C0C">
        <w:rPr>
          <w:rFonts w:ascii="Arial" w:hAnsi="Arial" w:cs="Arial"/>
        </w:rPr>
        <w:t>61</w:t>
      </w:r>
      <w:r w:rsidRPr="002A30BB">
        <w:rPr>
          <w:rFonts w:ascii="Arial" w:hAnsi="Arial" w:cs="Arial"/>
        </w:rPr>
        <w:t xml:space="preserve">,0  </w:t>
      </w:r>
      <w:r>
        <w:rPr>
          <w:rFonts w:ascii="Arial" w:hAnsi="Arial" w:cs="Arial"/>
        </w:rPr>
        <w:t xml:space="preserve"> </w:t>
      </w:r>
      <w:r w:rsidR="009B7E4B">
        <w:rPr>
          <w:rFonts w:ascii="Arial" w:hAnsi="Arial" w:cs="Arial"/>
        </w:rPr>
        <w:tab/>
      </w:r>
      <w:r w:rsidRPr="002A30BB">
        <w:rPr>
          <w:rFonts w:ascii="Arial" w:hAnsi="Arial" w:cs="Arial"/>
        </w:rPr>
        <w:t xml:space="preserve"> </w:t>
      </w:r>
      <w:r w:rsidR="00BE5C0C">
        <w:rPr>
          <w:rFonts w:ascii="Arial" w:hAnsi="Arial" w:cs="Arial"/>
        </w:rPr>
        <w:t>8</w:t>
      </w:r>
      <w:r w:rsidRPr="002A30BB">
        <w:rPr>
          <w:rFonts w:ascii="Arial" w:hAnsi="Arial" w:cs="Arial"/>
        </w:rPr>
        <w:t>0</w:t>
      </w:r>
      <w:r w:rsidR="00BE5C0C">
        <w:rPr>
          <w:rFonts w:ascii="Arial" w:hAnsi="Arial" w:cs="Arial"/>
        </w:rPr>
        <w:t>,2</w:t>
      </w:r>
      <w:r w:rsidRPr="002A30BB">
        <w:rPr>
          <w:rFonts w:ascii="Arial" w:hAnsi="Arial" w:cs="Arial"/>
        </w:rPr>
        <w:t xml:space="preserve">        </w:t>
      </w:r>
      <w:r w:rsidR="00B472E0">
        <w:rPr>
          <w:rFonts w:ascii="Arial" w:hAnsi="Arial" w:cs="Arial"/>
        </w:rPr>
        <w:t xml:space="preserve">  </w:t>
      </w:r>
      <w:r w:rsidR="00C84556">
        <w:rPr>
          <w:rFonts w:ascii="Arial" w:hAnsi="Arial" w:cs="Arial"/>
        </w:rPr>
        <w:t xml:space="preserve">    </w:t>
      </w:r>
      <w:r w:rsidR="00B472E0">
        <w:rPr>
          <w:rFonts w:ascii="Arial" w:hAnsi="Arial" w:cs="Arial"/>
        </w:rPr>
        <w:t xml:space="preserve"> </w:t>
      </w:r>
      <w:r w:rsidR="00BE5C0C">
        <w:rPr>
          <w:rFonts w:ascii="Arial" w:hAnsi="Arial" w:cs="Arial"/>
        </w:rPr>
        <w:t>7</w:t>
      </w:r>
      <w:r w:rsidRPr="002A30BB">
        <w:rPr>
          <w:rFonts w:ascii="Arial" w:hAnsi="Arial" w:cs="Arial"/>
        </w:rPr>
        <w:t>,</w:t>
      </w:r>
      <w:r w:rsidR="00BE5C0C">
        <w:rPr>
          <w:rFonts w:ascii="Arial" w:hAnsi="Arial" w:cs="Arial"/>
        </w:rPr>
        <w:t>0</w:t>
      </w:r>
      <w:r w:rsidRPr="002A30BB">
        <w:rPr>
          <w:rFonts w:ascii="Arial" w:hAnsi="Arial" w:cs="Arial"/>
        </w:rPr>
        <w:t>%</w:t>
      </w:r>
    </w:p>
    <w:p w:rsidR="0069699C" w:rsidRDefault="007035F8" w:rsidP="00B472E0">
      <w:pPr>
        <w:ind w:firstLine="708"/>
        <w:jc w:val="both"/>
        <w:rPr>
          <w:rFonts w:ascii="Arial" w:hAnsi="Arial" w:cs="Arial"/>
        </w:rPr>
      </w:pPr>
      <w:r w:rsidRPr="002A30BB">
        <w:rPr>
          <w:rFonts w:ascii="Arial" w:hAnsi="Arial" w:cs="Arial"/>
        </w:rPr>
        <w:t>Основная доля расходов приходится на оплату за поставки сжиженного газа – 6</w:t>
      </w:r>
      <w:r w:rsidR="00BE5C0C">
        <w:rPr>
          <w:rFonts w:ascii="Arial" w:hAnsi="Arial" w:cs="Arial"/>
        </w:rPr>
        <w:t>6</w:t>
      </w:r>
      <w:r w:rsidRPr="002A30BB">
        <w:rPr>
          <w:rFonts w:ascii="Arial" w:hAnsi="Arial" w:cs="Arial"/>
        </w:rPr>
        <w:t>,</w:t>
      </w:r>
      <w:r w:rsidR="00BE5C0C">
        <w:rPr>
          <w:rFonts w:ascii="Arial" w:hAnsi="Arial" w:cs="Arial"/>
        </w:rPr>
        <w:t>7</w:t>
      </w:r>
      <w:r w:rsidRPr="002A30BB">
        <w:rPr>
          <w:rFonts w:ascii="Arial" w:hAnsi="Arial" w:cs="Arial"/>
        </w:rPr>
        <w:t>% всех затрат</w:t>
      </w:r>
      <w:r>
        <w:rPr>
          <w:rFonts w:ascii="Arial" w:hAnsi="Arial" w:cs="Arial"/>
        </w:rPr>
        <w:t xml:space="preserve">. </w:t>
      </w:r>
    </w:p>
    <w:p w:rsidR="007035F8" w:rsidRPr="007035F8" w:rsidRDefault="00C84556" w:rsidP="007035F8">
      <w:pPr>
        <w:pStyle w:val="1"/>
        <w:jc w:val="both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На </w:t>
      </w:r>
      <w:r w:rsidR="007035F8" w:rsidRPr="007035F8">
        <w:rPr>
          <w:rFonts w:ascii="Arial" w:hAnsi="Arial" w:cs="Arial"/>
          <w:b w:val="0"/>
          <w:color w:val="auto"/>
          <w:sz w:val="24"/>
        </w:rPr>
        <w:t>оплат</w:t>
      </w:r>
      <w:r w:rsidR="00040B4C">
        <w:rPr>
          <w:rFonts w:ascii="Arial" w:hAnsi="Arial" w:cs="Arial"/>
          <w:b w:val="0"/>
          <w:color w:val="auto"/>
          <w:sz w:val="24"/>
        </w:rPr>
        <w:t>у</w:t>
      </w:r>
      <w:r w:rsidR="007035F8" w:rsidRPr="007035F8">
        <w:rPr>
          <w:rFonts w:ascii="Arial" w:hAnsi="Arial" w:cs="Arial"/>
          <w:b w:val="0"/>
          <w:color w:val="auto"/>
          <w:sz w:val="24"/>
        </w:rPr>
        <w:t xml:space="preserve"> труда </w:t>
      </w:r>
      <w:r w:rsidR="00040B4C">
        <w:rPr>
          <w:rFonts w:ascii="Arial" w:hAnsi="Arial" w:cs="Arial"/>
          <w:b w:val="0"/>
          <w:color w:val="auto"/>
          <w:sz w:val="24"/>
        </w:rPr>
        <w:t>израсходовано</w:t>
      </w:r>
      <w:r w:rsidR="007035F8" w:rsidRPr="007035F8">
        <w:rPr>
          <w:rFonts w:ascii="Arial" w:hAnsi="Arial" w:cs="Arial"/>
          <w:b w:val="0"/>
          <w:color w:val="auto"/>
          <w:sz w:val="24"/>
        </w:rPr>
        <w:t xml:space="preserve"> </w:t>
      </w:r>
      <w:r w:rsidR="00BE5C0C" w:rsidRPr="00BE5C0C">
        <w:rPr>
          <w:rFonts w:ascii="Arial" w:hAnsi="Arial" w:cs="Arial"/>
          <w:b w:val="0"/>
          <w:color w:val="auto"/>
          <w:sz w:val="24"/>
        </w:rPr>
        <w:t>39113,0</w:t>
      </w:r>
      <w:r w:rsidR="00BE5C0C">
        <w:rPr>
          <w:rFonts w:ascii="Arial" w:hAnsi="Arial" w:cs="Arial"/>
          <w:b w:val="0"/>
          <w:color w:val="auto"/>
          <w:sz w:val="24"/>
        </w:rPr>
        <w:t xml:space="preserve"> </w:t>
      </w:r>
      <w:r w:rsidR="007035F8" w:rsidRPr="007035F8">
        <w:rPr>
          <w:rFonts w:ascii="Arial" w:hAnsi="Arial" w:cs="Arial"/>
          <w:b w:val="0"/>
          <w:color w:val="auto"/>
          <w:sz w:val="24"/>
        </w:rPr>
        <w:t>тыс.руб., что меньше плана на 1</w:t>
      </w:r>
      <w:r w:rsidR="00BE5C0C">
        <w:rPr>
          <w:rFonts w:ascii="Arial" w:hAnsi="Arial" w:cs="Arial"/>
          <w:b w:val="0"/>
          <w:color w:val="auto"/>
          <w:sz w:val="24"/>
        </w:rPr>
        <w:t>630</w:t>
      </w:r>
      <w:r w:rsidR="007035F8" w:rsidRPr="007035F8">
        <w:rPr>
          <w:rFonts w:ascii="Arial" w:hAnsi="Arial" w:cs="Arial"/>
          <w:b w:val="0"/>
          <w:color w:val="auto"/>
          <w:sz w:val="24"/>
        </w:rPr>
        <w:t xml:space="preserve">,0 тыс.руб. или на </w:t>
      </w:r>
      <w:r w:rsidR="00BE5C0C">
        <w:rPr>
          <w:rFonts w:ascii="Arial" w:hAnsi="Arial" w:cs="Arial"/>
          <w:b w:val="0"/>
          <w:color w:val="auto"/>
          <w:sz w:val="24"/>
        </w:rPr>
        <w:t>4</w:t>
      </w:r>
      <w:r w:rsidR="007035F8" w:rsidRPr="007035F8">
        <w:rPr>
          <w:rFonts w:ascii="Arial" w:hAnsi="Arial" w:cs="Arial"/>
          <w:b w:val="0"/>
          <w:color w:val="auto"/>
          <w:sz w:val="24"/>
        </w:rPr>
        <w:t>,0%</w:t>
      </w:r>
      <w:r w:rsidR="00BE5C0C">
        <w:rPr>
          <w:rFonts w:ascii="Arial" w:hAnsi="Arial" w:cs="Arial"/>
          <w:b w:val="0"/>
          <w:color w:val="auto"/>
          <w:sz w:val="24"/>
        </w:rPr>
        <w:t>.</w:t>
      </w:r>
      <w:r w:rsidR="007035F8" w:rsidRPr="007035F8">
        <w:rPr>
          <w:rFonts w:ascii="Arial" w:hAnsi="Arial" w:cs="Arial"/>
          <w:b w:val="0"/>
          <w:color w:val="auto"/>
          <w:sz w:val="24"/>
        </w:rPr>
        <w:t xml:space="preserve">  </w:t>
      </w:r>
      <w:r>
        <w:rPr>
          <w:rFonts w:ascii="Arial" w:hAnsi="Arial" w:cs="Arial"/>
          <w:b w:val="0"/>
          <w:color w:val="auto"/>
          <w:sz w:val="24"/>
        </w:rPr>
        <w:t xml:space="preserve">Прочие расходы составили </w:t>
      </w:r>
      <w:r w:rsidR="00BE5C0C" w:rsidRPr="00BE5C0C">
        <w:rPr>
          <w:rFonts w:ascii="Arial" w:hAnsi="Arial" w:cs="Arial"/>
          <w:b w:val="0"/>
          <w:color w:val="auto"/>
          <w:sz w:val="24"/>
        </w:rPr>
        <w:t>12261,0</w:t>
      </w:r>
      <w:r w:rsidR="00BE5C0C" w:rsidRPr="002A30BB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color w:val="auto"/>
          <w:sz w:val="24"/>
        </w:rPr>
        <w:t>тыс.руб.</w:t>
      </w:r>
    </w:p>
    <w:p w:rsidR="007035F8" w:rsidRPr="00421950" w:rsidRDefault="007035F8" w:rsidP="007035F8">
      <w:pPr>
        <w:jc w:val="both"/>
        <w:rPr>
          <w:rFonts w:ascii="Arial" w:hAnsi="Arial" w:cs="Arial"/>
        </w:rPr>
      </w:pPr>
    </w:p>
    <w:p w:rsidR="001639D5" w:rsidRPr="00A621DF" w:rsidRDefault="008C5AB7" w:rsidP="00E1127B">
      <w:pPr>
        <w:pStyle w:val="ae"/>
        <w:spacing w:line="360" w:lineRule="auto"/>
        <w:ind w:firstLine="708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A91FD5">
        <w:rPr>
          <w:rFonts w:ascii="Arial" w:hAnsi="Arial" w:cs="Arial"/>
          <w:b/>
          <w:color w:val="984806" w:themeColor="accent6" w:themeShade="80"/>
          <w:sz w:val="24"/>
          <w:szCs w:val="24"/>
        </w:rPr>
        <w:lastRenderedPageBreak/>
        <w:t>4</w:t>
      </w:r>
      <w:r w:rsidR="009D6FF9" w:rsidRPr="00A91FD5">
        <w:rPr>
          <w:rFonts w:ascii="Arial" w:hAnsi="Arial" w:cs="Arial"/>
          <w:b/>
          <w:color w:val="984806" w:themeColor="accent6" w:themeShade="80"/>
          <w:sz w:val="24"/>
          <w:szCs w:val="24"/>
        </w:rPr>
        <w:t>.2. Дебиторская</w:t>
      </w:r>
      <w:r w:rsidR="009D6FF9"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и кредиторская задолженность</w:t>
      </w:r>
    </w:p>
    <w:p w:rsidR="005F7FF8" w:rsidRDefault="005F7FF8" w:rsidP="005F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7FF8">
        <w:rPr>
          <w:rFonts w:ascii="Arial" w:hAnsi="Arial" w:cs="Arial"/>
        </w:rPr>
        <w:t>Дебиторская задолженность на начало  201</w:t>
      </w:r>
      <w:r w:rsidR="00A91FD5">
        <w:rPr>
          <w:rFonts w:ascii="Arial" w:hAnsi="Arial" w:cs="Arial"/>
        </w:rPr>
        <w:t>1</w:t>
      </w:r>
      <w:r w:rsidRPr="005F7FF8">
        <w:rPr>
          <w:rFonts w:ascii="Arial" w:hAnsi="Arial" w:cs="Arial"/>
        </w:rPr>
        <w:t xml:space="preserve"> года составляла  </w:t>
      </w:r>
      <w:r w:rsidR="00A91FD5">
        <w:rPr>
          <w:rFonts w:ascii="Arial" w:hAnsi="Arial" w:cs="Arial"/>
          <w:b/>
        </w:rPr>
        <w:t>15581</w:t>
      </w:r>
      <w:r w:rsidRPr="005F7FF8">
        <w:rPr>
          <w:rFonts w:ascii="Arial" w:hAnsi="Arial" w:cs="Arial"/>
          <w:b/>
        </w:rPr>
        <w:t xml:space="preserve">,0 </w:t>
      </w:r>
      <w:r w:rsidRPr="005F7FF8">
        <w:rPr>
          <w:rFonts w:ascii="Arial" w:hAnsi="Arial" w:cs="Arial"/>
        </w:rPr>
        <w:t xml:space="preserve">тыс.руб. на конец отчетного года </w:t>
      </w:r>
      <w:r w:rsidR="00A91FD5">
        <w:rPr>
          <w:rFonts w:ascii="Arial" w:hAnsi="Arial" w:cs="Arial"/>
          <w:b/>
        </w:rPr>
        <w:t>15567</w:t>
      </w:r>
      <w:r w:rsidR="00A91FD5" w:rsidRPr="005F7FF8">
        <w:rPr>
          <w:rFonts w:ascii="Arial" w:hAnsi="Arial" w:cs="Arial"/>
          <w:b/>
        </w:rPr>
        <w:t>,0</w:t>
      </w:r>
      <w:r w:rsidRPr="005F7FF8">
        <w:rPr>
          <w:rFonts w:ascii="Arial" w:hAnsi="Arial" w:cs="Arial"/>
        </w:rPr>
        <w:t>. произошл</w:t>
      </w:r>
      <w:r w:rsidR="00A91FD5">
        <w:rPr>
          <w:rFonts w:ascii="Arial" w:hAnsi="Arial" w:cs="Arial"/>
        </w:rPr>
        <w:t>о</w:t>
      </w:r>
      <w:r w:rsidRPr="005F7FF8">
        <w:rPr>
          <w:rFonts w:ascii="Arial" w:hAnsi="Arial" w:cs="Arial"/>
        </w:rPr>
        <w:t xml:space="preserve"> </w:t>
      </w:r>
      <w:r w:rsidR="00A91FD5">
        <w:rPr>
          <w:rFonts w:ascii="Arial" w:hAnsi="Arial" w:cs="Arial"/>
        </w:rPr>
        <w:t>снижение</w:t>
      </w:r>
      <w:r w:rsidRPr="005F7FF8">
        <w:rPr>
          <w:rFonts w:ascii="Arial" w:hAnsi="Arial" w:cs="Arial"/>
        </w:rPr>
        <w:t xml:space="preserve"> на </w:t>
      </w:r>
      <w:r w:rsidR="00A91FD5" w:rsidRPr="00A91FD5">
        <w:rPr>
          <w:rFonts w:ascii="Arial" w:hAnsi="Arial" w:cs="Arial"/>
          <w:b/>
        </w:rPr>
        <w:t>1</w:t>
      </w:r>
      <w:r w:rsidRPr="00A91FD5">
        <w:rPr>
          <w:rFonts w:ascii="Arial" w:hAnsi="Arial" w:cs="Arial"/>
          <w:b/>
        </w:rPr>
        <w:t>4</w:t>
      </w:r>
      <w:r w:rsidRPr="005F7FF8">
        <w:rPr>
          <w:rFonts w:ascii="Arial" w:hAnsi="Arial" w:cs="Arial"/>
          <w:b/>
        </w:rPr>
        <w:t xml:space="preserve">,0 </w:t>
      </w:r>
      <w:r w:rsidRPr="005F7FF8">
        <w:rPr>
          <w:rFonts w:ascii="Arial" w:hAnsi="Arial" w:cs="Arial"/>
        </w:rPr>
        <w:t>тыс.руб.</w:t>
      </w:r>
      <w:r w:rsidRPr="008A1B84">
        <w:rPr>
          <w:rFonts w:ascii="Arial" w:hAnsi="Arial" w:cs="Arial"/>
          <w:sz w:val="28"/>
          <w:szCs w:val="28"/>
        </w:rPr>
        <w:t xml:space="preserve"> </w:t>
      </w:r>
      <w:r w:rsidR="00346B4A" w:rsidRPr="00346B4A">
        <w:rPr>
          <w:rFonts w:ascii="Arial" w:hAnsi="Arial" w:cs="Arial"/>
        </w:rPr>
        <w:t>О</w:t>
      </w:r>
      <w:r w:rsidRPr="00346B4A">
        <w:rPr>
          <w:rFonts w:ascii="Arial" w:hAnsi="Arial" w:cs="Arial"/>
        </w:rPr>
        <w:t xml:space="preserve">сновная доля задолженности приходится на </w:t>
      </w:r>
      <w:r w:rsidR="00346B4A" w:rsidRPr="00346B4A">
        <w:rPr>
          <w:rFonts w:ascii="Arial" w:hAnsi="Arial" w:cs="Arial"/>
        </w:rPr>
        <w:t xml:space="preserve">авансы выданные </w:t>
      </w:r>
      <w:r w:rsidRPr="00346B4A">
        <w:rPr>
          <w:rFonts w:ascii="Arial" w:hAnsi="Arial" w:cs="Arial"/>
        </w:rPr>
        <w:t>поставщик</w:t>
      </w:r>
      <w:r w:rsidR="00346B4A" w:rsidRPr="00346B4A">
        <w:rPr>
          <w:rFonts w:ascii="Arial" w:hAnsi="Arial" w:cs="Arial"/>
        </w:rPr>
        <w:t>ам</w:t>
      </w:r>
      <w:r w:rsidRPr="00346B4A">
        <w:rPr>
          <w:rFonts w:ascii="Arial" w:hAnsi="Arial" w:cs="Arial"/>
        </w:rPr>
        <w:t xml:space="preserve"> – </w:t>
      </w:r>
      <w:r w:rsidR="00A91FD5">
        <w:rPr>
          <w:rFonts w:ascii="Arial" w:hAnsi="Arial" w:cs="Arial"/>
        </w:rPr>
        <w:t>10134</w:t>
      </w:r>
      <w:r w:rsidR="00346B4A" w:rsidRPr="00346B4A">
        <w:rPr>
          <w:rFonts w:ascii="Arial" w:hAnsi="Arial" w:cs="Arial"/>
        </w:rPr>
        <w:t>,0</w:t>
      </w:r>
      <w:r w:rsidRPr="00346B4A">
        <w:rPr>
          <w:rFonts w:ascii="Arial" w:hAnsi="Arial" w:cs="Arial"/>
        </w:rPr>
        <w:t xml:space="preserve"> тыс.руб. или </w:t>
      </w:r>
      <w:r w:rsidR="00346B4A" w:rsidRPr="00346B4A">
        <w:rPr>
          <w:rFonts w:ascii="Arial" w:hAnsi="Arial" w:cs="Arial"/>
        </w:rPr>
        <w:t>6</w:t>
      </w:r>
      <w:r w:rsidR="00A91FD5">
        <w:rPr>
          <w:rFonts w:ascii="Arial" w:hAnsi="Arial" w:cs="Arial"/>
        </w:rPr>
        <w:t>5</w:t>
      </w:r>
      <w:r w:rsidR="00346B4A" w:rsidRPr="00346B4A">
        <w:rPr>
          <w:rFonts w:ascii="Arial" w:hAnsi="Arial" w:cs="Arial"/>
        </w:rPr>
        <w:t>,</w:t>
      </w:r>
      <w:r w:rsidR="00A91FD5">
        <w:rPr>
          <w:rFonts w:ascii="Arial" w:hAnsi="Arial" w:cs="Arial"/>
        </w:rPr>
        <w:t>1</w:t>
      </w:r>
      <w:r w:rsidRPr="00346B4A">
        <w:rPr>
          <w:rFonts w:ascii="Arial" w:hAnsi="Arial" w:cs="Arial"/>
        </w:rPr>
        <w:t>% всей  задолженности</w:t>
      </w:r>
      <w:r w:rsidR="00346B4A" w:rsidRPr="00346B4A">
        <w:rPr>
          <w:rFonts w:ascii="Arial" w:hAnsi="Arial" w:cs="Arial"/>
        </w:rPr>
        <w:t>,</w:t>
      </w:r>
      <w:r w:rsidRPr="00346B4A">
        <w:rPr>
          <w:rFonts w:ascii="Arial" w:hAnsi="Arial" w:cs="Arial"/>
        </w:rPr>
        <w:t xml:space="preserve"> на </w:t>
      </w:r>
      <w:r w:rsidR="00346B4A" w:rsidRPr="00346B4A">
        <w:rPr>
          <w:rFonts w:ascii="Arial" w:hAnsi="Arial" w:cs="Arial"/>
        </w:rPr>
        <w:t>покупателей 1</w:t>
      </w:r>
      <w:r w:rsidR="00A91FD5">
        <w:rPr>
          <w:rFonts w:ascii="Arial" w:hAnsi="Arial" w:cs="Arial"/>
        </w:rPr>
        <w:t>728</w:t>
      </w:r>
      <w:r w:rsidR="00346B4A" w:rsidRPr="00346B4A">
        <w:rPr>
          <w:rFonts w:ascii="Arial" w:hAnsi="Arial" w:cs="Arial"/>
        </w:rPr>
        <w:t>,0 тыс.руб. или 1</w:t>
      </w:r>
      <w:r w:rsidR="00A91FD5">
        <w:rPr>
          <w:rFonts w:ascii="Arial" w:hAnsi="Arial" w:cs="Arial"/>
        </w:rPr>
        <w:t>1,1</w:t>
      </w:r>
      <w:r w:rsidR="00346B4A" w:rsidRPr="00346B4A">
        <w:rPr>
          <w:rFonts w:ascii="Arial" w:hAnsi="Arial" w:cs="Arial"/>
        </w:rPr>
        <w:t xml:space="preserve">% и </w:t>
      </w:r>
      <w:r w:rsidRPr="00346B4A">
        <w:rPr>
          <w:rFonts w:ascii="Arial" w:hAnsi="Arial" w:cs="Arial"/>
        </w:rPr>
        <w:t xml:space="preserve">прочих дебиторов – </w:t>
      </w:r>
      <w:r w:rsidR="00346B4A" w:rsidRPr="00346B4A">
        <w:rPr>
          <w:rFonts w:ascii="Arial" w:hAnsi="Arial" w:cs="Arial"/>
        </w:rPr>
        <w:t>3</w:t>
      </w:r>
      <w:r w:rsidR="00A91FD5">
        <w:rPr>
          <w:rFonts w:ascii="Arial" w:hAnsi="Arial" w:cs="Arial"/>
        </w:rPr>
        <w:t>705</w:t>
      </w:r>
      <w:r w:rsidR="00346B4A" w:rsidRPr="00346B4A">
        <w:rPr>
          <w:rFonts w:ascii="Arial" w:hAnsi="Arial" w:cs="Arial"/>
        </w:rPr>
        <w:t>,0</w:t>
      </w:r>
      <w:r w:rsidRPr="00346B4A">
        <w:rPr>
          <w:rFonts w:ascii="Arial" w:hAnsi="Arial" w:cs="Arial"/>
        </w:rPr>
        <w:t xml:space="preserve"> тыс.руб. или 2</w:t>
      </w:r>
      <w:r w:rsidR="00A91FD5">
        <w:rPr>
          <w:rFonts w:ascii="Arial" w:hAnsi="Arial" w:cs="Arial"/>
        </w:rPr>
        <w:t>3,</w:t>
      </w:r>
      <w:r w:rsidR="00F826C4">
        <w:rPr>
          <w:rFonts w:ascii="Arial" w:hAnsi="Arial" w:cs="Arial"/>
        </w:rPr>
        <w:t>8</w:t>
      </w:r>
      <w:r w:rsidRPr="00346B4A">
        <w:rPr>
          <w:rFonts w:ascii="Arial" w:hAnsi="Arial" w:cs="Arial"/>
        </w:rPr>
        <w:t>%.</w:t>
      </w:r>
      <w:r w:rsidRPr="008A1B84">
        <w:rPr>
          <w:rFonts w:ascii="Arial" w:hAnsi="Arial" w:cs="Arial"/>
          <w:sz w:val="28"/>
          <w:szCs w:val="28"/>
        </w:rPr>
        <w:t xml:space="preserve"> </w:t>
      </w:r>
    </w:p>
    <w:p w:rsidR="00E1127B" w:rsidRDefault="00CE0688" w:rsidP="005F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46A7F">
        <w:rPr>
          <w:rFonts w:ascii="Arial" w:hAnsi="Arial" w:cs="Arial"/>
        </w:rPr>
        <w:t xml:space="preserve">Кредиторская задолженность на конец отчетного года составила </w:t>
      </w:r>
      <w:r w:rsidRPr="00A91FD5">
        <w:rPr>
          <w:rFonts w:ascii="Arial" w:hAnsi="Arial" w:cs="Arial"/>
          <w:b/>
        </w:rPr>
        <w:t>1</w:t>
      </w:r>
      <w:r w:rsidR="00A91FD5" w:rsidRPr="00A91FD5">
        <w:rPr>
          <w:rFonts w:ascii="Arial" w:hAnsi="Arial" w:cs="Arial"/>
          <w:b/>
        </w:rPr>
        <w:t>6</w:t>
      </w:r>
      <w:r w:rsidRPr="00A91FD5">
        <w:rPr>
          <w:rFonts w:ascii="Arial" w:hAnsi="Arial" w:cs="Arial"/>
          <w:b/>
        </w:rPr>
        <w:t>1</w:t>
      </w:r>
      <w:r w:rsidR="00A91FD5" w:rsidRPr="00A91FD5">
        <w:rPr>
          <w:rFonts w:ascii="Arial" w:hAnsi="Arial" w:cs="Arial"/>
          <w:b/>
        </w:rPr>
        <w:t>07</w:t>
      </w:r>
      <w:r w:rsidRPr="00A91FD5">
        <w:rPr>
          <w:rFonts w:ascii="Arial" w:hAnsi="Arial" w:cs="Arial"/>
          <w:b/>
        </w:rPr>
        <w:t>,0</w:t>
      </w:r>
      <w:r w:rsidRPr="00C46A7F">
        <w:rPr>
          <w:rFonts w:ascii="Arial" w:hAnsi="Arial" w:cs="Arial"/>
        </w:rPr>
        <w:t xml:space="preserve"> тыс.руб.</w:t>
      </w:r>
      <w:r w:rsidR="00C46A7F" w:rsidRPr="00C46A7F">
        <w:rPr>
          <w:rFonts w:ascii="Arial" w:hAnsi="Arial" w:cs="Arial"/>
        </w:rPr>
        <w:t xml:space="preserve"> против </w:t>
      </w:r>
      <w:r w:rsidR="00A91FD5">
        <w:rPr>
          <w:rFonts w:ascii="Arial" w:hAnsi="Arial" w:cs="Arial"/>
        </w:rPr>
        <w:t>15135</w:t>
      </w:r>
      <w:r w:rsidR="00C46A7F" w:rsidRPr="00C46A7F">
        <w:rPr>
          <w:rFonts w:ascii="Arial" w:hAnsi="Arial" w:cs="Arial"/>
        </w:rPr>
        <w:t>,0 тыс.руб. на начало года</w:t>
      </w:r>
      <w:r w:rsidR="00C46A7F">
        <w:rPr>
          <w:rFonts w:ascii="Arial" w:hAnsi="Arial" w:cs="Arial"/>
        </w:rPr>
        <w:t xml:space="preserve">, или возросла на </w:t>
      </w:r>
      <w:r w:rsidR="00A91FD5">
        <w:rPr>
          <w:rFonts w:ascii="Arial" w:hAnsi="Arial" w:cs="Arial"/>
        </w:rPr>
        <w:t>972</w:t>
      </w:r>
      <w:r w:rsidR="00C46A7F">
        <w:rPr>
          <w:rFonts w:ascii="Arial" w:hAnsi="Arial" w:cs="Arial"/>
        </w:rPr>
        <w:t xml:space="preserve">,0 тыс.руб. Вся кредиторская задолженность срочная, просроченной задолженности нет. Рост кредиторской задолженности произошел по статье  задолженность по налогам и сборам на </w:t>
      </w:r>
      <w:r w:rsidR="00A91FD5">
        <w:rPr>
          <w:rFonts w:ascii="Arial" w:hAnsi="Arial" w:cs="Arial"/>
        </w:rPr>
        <w:t>610</w:t>
      </w:r>
      <w:r w:rsidR="00C46A7F">
        <w:rPr>
          <w:rFonts w:ascii="Arial" w:hAnsi="Arial" w:cs="Arial"/>
        </w:rPr>
        <w:t>,0 ты</w:t>
      </w:r>
      <w:r w:rsidR="007623FF">
        <w:rPr>
          <w:rFonts w:ascii="Arial" w:hAnsi="Arial" w:cs="Arial"/>
        </w:rPr>
        <w:t>с</w:t>
      </w:r>
      <w:r w:rsidR="00C46A7F">
        <w:rPr>
          <w:rFonts w:ascii="Arial" w:hAnsi="Arial" w:cs="Arial"/>
        </w:rPr>
        <w:t>.руб.</w:t>
      </w:r>
      <w:r w:rsidR="00A91FD5">
        <w:rPr>
          <w:rFonts w:ascii="Arial" w:hAnsi="Arial" w:cs="Arial"/>
        </w:rPr>
        <w:t xml:space="preserve"> и </w:t>
      </w:r>
      <w:r w:rsidR="00C46A7F">
        <w:rPr>
          <w:rFonts w:ascii="Arial" w:hAnsi="Arial" w:cs="Arial"/>
        </w:rPr>
        <w:t xml:space="preserve"> </w:t>
      </w:r>
      <w:r w:rsidR="00A91FD5">
        <w:rPr>
          <w:rFonts w:ascii="Arial" w:hAnsi="Arial" w:cs="Arial"/>
        </w:rPr>
        <w:t>по поставщикам продукции на 679,0 тыс.руб.</w:t>
      </w:r>
      <w:r w:rsidR="00C46A7F">
        <w:rPr>
          <w:rFonts w:ascii="Arial" w:hAnsi="Arial" w:cs="Arial"/>
        </w:rPr>
        <w:t xml:space="preserve"> </w:t>
      </w:r>
    </w:p>
    <w:p w:rsidR="00414C66" w:rsidRPr="00A621DF" w:rsidRDefault="008C5AB7" w:rsidP="00E1127B">
      <w:pPr>
        <w:pStyle w:val="ae"/>
        <w:spacing w:line="360" w:lineRule="auto"/>
        <w:ind w:firstLine="708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>4</w:t>
      </w:r>
      <w:r w:rsidR="009D6FF9"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>.3.</w:t>
      </w:r>
      <w:r w:rsidR="00E1127B"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К</w:t>
      </w:r>
      <w:r w:rsidR="00414C66" w:rsidRPr="00A621DF">
        <w:rPr>
          <w:rFonts w:ascii="Arial" w:hAnsi="Arial" w:cs="Arial"/>
          <w:b/>
          <w:color w:val="984806" w:themeColor="accent6" w:themeShade="80"/>
          <w:sz w:val="24"/>
          <w:szCs w:val="24"/>
        </w:rPr>
        <w:t>апитальные вложения</w:t>
      </w:r>
    </w:p>
    <w:p w:rsidR="00281289" w:rsidRPr="00F826C4" w:rsidRDefault="00281289" w:rsidP="00281289">
      <w:pPr>
        <w:ind w:firstLine="708"/>
        <w:jc w:val="both"/>
        <w:rPr>
          <w:rFonts w:ascii="Arial" w:hAnsi="Arial" w:cs="Arial"/>
        </w:rPr>
      </w:pPr>
      <w:r w:rsidRPr="00F826C4">
        <w:rPr>
          <w:rFonts w:ascii="Arial" w:hAnsi="Arial" w:cs="Arial"/>
        </w:rPr>
        <w:t>На 2011 год, в связи с отсутствием прибыли, как источника финансирования, план капитальных  вложений не утверждался.</w:t>
      </w:r>
    </w:p>
    <w:p w:rsidR="00281289" w:rsidRPr="00281289" w:rsidRDefault="00281289" w:rsidP="0028128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826C4">
        <w:rPr>
          <w:rFonts w:ascii="Arial" w:hAnsi="Arial" w:cs="Arial"/>
        </w:rPr>
        <w:t>Фактически по предписанию пожарной охраны выполнены работы по монтажу систем пожарной сигнализации на 869,0 тыс.руб. Работы выполнены на следующих объектах</w:t>
      </w:r>
      <w:r w:rsidRPr="00281289">
        <w:rPr>
          <w:rFonts w:ascii="Arial" w:hAnsi="Arial" w:cs="Arial"/>
          <w:sz w:val="28"/>
          <w:szCs w:val="28"/>
        </w:rPr>
        <w:t>:</w:t>
      </w:r>
    </w:p>
    <w:p w:rsidR="00281289" w:rsidRPr="00281289" w:rsidRDefault="00281289" w:rsidP="00281289">
      <w:pPr>
        <w:jc w:val="right"/>
        <w:rPr>
          <w:rFonts w:ascii="Arial" w:hAnsi="Arial" w:cs="Arial"/>
          <w:b/>
          <w:sz w:val="28"/>
          <w:szCs w:val="28"/>
        </w:rPr>
      </w:pPr>
      <w:r w:rsidRPr="00281289">
        <w:rPr>
          <w:rFonts w:ascii="Arial" w:hAnsi="Arial" w:cs="Arial"/>
          <w:b/>
          <w:sz w:val="28"/>
          <w:szCs w:val="28"/>
        </w:rPr>
        <w:t xml:space="preserve"> тыс.руб.</w:t>
      </w:r>
    </w:p>
    <w:tbl>
      <w:tblPr>
        <w:tblStyle w:val="ac"/>
        <w:tblW w:w="10173" w:type="dxa"/>
        <w:tblLayout w:type="fixed"/>
        <w:tblLook w:val="04A0"/>
      </w:tblPr>
      <w:tblGrid>
        <w:gridCol w:w="675"/>
        <w:gridCol w:w="3068"/>
        <w:gridCol w:w="2035"/>
        <w:gridCol w:w="1843"/>
        <w:gridCol w:w="2552"/>
      </w:tblGrid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>Стоимость мероприятия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>Срок</w:t>
            </w: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289">
              <w:rPr>
                <w:rFonts w:ascii="Arial" w:hAnsi="Arial" w:cs="Arial"/>
                <w:sz w:val="28"/>
                <w:szCs w:val="28"/>
              </w:rPr>
              <w:t>Источник финансирования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812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Газонаполнительная станция Г. Кемерово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 xml:space="preserve">Поставка оборудования системы пожарной сигнализации 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</w:rPr>
              <w:t>232,0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Апрель 2011г.</w:t>
            </w:r>
          </w:p>
        </w:tc>
        <w:tc>
          <w:tcPr>
            <w:tcW w:w="2552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Амортизация 178,0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Монтаж системы пожарной сигнализации взрывоопасных газов и паров на сливной железнодорожной эстакаде, в т.ч.: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</w:rPr>
              <w:t>524,0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Ноябрь 2011 г.</w:t>
            </w:r>
          </w:p>
        </w:tc>
        <w:tc>
          <w:tcPr>
            <w:tcW w:w="2552" w:type="dxa"/>
          </w:tcPr>
          <w:p w:rsidR="00281289" w:rsidRPr="00281289" w:rsidRDefault="00281289" w:rsidP="0028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 xml:space="preserve">   Амортизация – 524,0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Монтаж системы определения до взрывной концентрации взрывоопасных газов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</w:p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</w:rPr>
              <w:t>272,0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289" w:rsidRPr="00281289" w:rsidRDefault="00281289" w:rsidP="00281289">
            <w:pPr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Ноябрь 2011 г.</w:t>
            </w:r>
          </w:p>
        </w:tc>
        <w:tc>
          <w:tcPr>
            <w:tcW w:w="2552" w:type="dxa"/>
          </w:tcPr>
          <w:p w:rsidR="00281289" w:rsidRPr="00281289" w:rsidRDefault="00281289" w:rsidP="00281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1289" w:rsidRPr="00281289" w:rsidRDefault="00281289" w:rsidP="00281289">
            <w:pPr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 xml:space="preserve">  Амортизация 272,0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Монтаж системы газоанализаторов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</w:rPr>
              <w:t>252,0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Ноябрь 2011 г.</w:t>
            </w:r>
          </w:p>
        </w:tc>
        <w:tc>
          <w:tcPr>
            <w:tcW w:w="2552" w:type="dxa"/>
          </w:tcPr>
          <w:p w:rsidR="00281289" w:rsidRPr="00281289" w:rsidRDefault="00281289" w:rsidP="00281289">
            <w:pPr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 xml:space="preserve">   Амортизация 252,0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812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Юргинский газовый участок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Монтаж системы пожарной сигнализации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</w:rPr>
              <w:t>47,0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Июль 2011 г.</w:t>
            </w:r>
          </w:p>
        </w:tc>
        <w:tc>
          <w:tcPr>
            <w:tcW w:w="2552" w:type="dxa"/>
          </w:tcPr>
          <w:p w:rsidR="00281289" w:rsidRDefault="00281289" w:rsidP="00807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Амортизация – 4</w:t>
            </w:r>
            <w:r w:rsidR="00807AF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8128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  <w:p w:rsidR="00807AFB" w:rsidRPr="00281289" w:rsidRDefault="00807AFB" w:rsidP="00807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Прибыль – 7,0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12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812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Крапивинский газовый участок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sz w:val="20"/>
                <w:szCs w:val="20"/>
              </w:rPr>
              <w:t>Монтаж системы пожарной сигнализации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</w:rPr>
            </w:pPr>
            <w:r w:rsidRPr="00281289">
              <w:rPr>
                <w:rFonts w:ascii="Arial" w:hAnsi="Arial" w:cs="Arial"/>
              </w:rPr>
              <w:t>66,0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Октябрь 2011 г.</w:t>
            </w:r>
          </w:p>
        </w:tc>
        <w:tc>
          <w:tcPr>
            <w:tcW w:w="2552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>Амортизация – 66,0</w:t>
            </w:r>
          </w:p>
        </w:tc>
      </w:tr>
      <w:tr w:rsidR="00281289" w:rsidRPr="00281289" w:rsidTr="00281289">
        <w:tc>
          <w:tcPr>
            <w:tcW w:w="67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289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2035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289">
              <w:rPr>
                <w:rFonts w:ascii="Arial" w:hAnsi="Arial" w:cs="Arial"/>
                <w:b/>
                <w:sz w:val="28"/>
                <w:szCs w:val="28"/>
              </w:rPr>
              <w:t>869,0</w:t>
            </w:r>
          </w:p>
        </w:tc>
        <w:tc>
          <w:tcPr>
            <w:tcW w:w="1843" w:type="dxa"/>
          </w:tcPr>
          <w:p w:rsidR="00281289" w:rsidRP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289" w:rsidRDefault="00281289" w:rsidP="0028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289">
              <w:rPr>
                <w:rFonts w:ascii="Arial" w:hAnsi="Arial" w:cs="Arial"/>
                <w:b/>
                <w:sz w:val="20"/>
                <w:szCs w:val="20"/>
              </w:rPr>
              <w:t xml:space="preserve">   Амортизация – 8</w:t>
            </w:r>
            <w:r w:rsidR="00807AFB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Pr="0028128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  <w:p w:rsidR="00807AFB" w:rsidRPr="00281289" w:rsidRDefault="00807AFB" w:rsidP="002812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Прибыль- 7,0</w:t>
            </w:r>
          </w:p>
        </w:tc>
      </w:tr>
    </w:tbl>
    <w:p w:rsidR="00281289" w:rsidRPr="00281289" w:rsidRDefault="00281289" w:rsidP="00281289">
      <w:pPr>
        <w:jc w:val="center"/>
        <w:rPr>
          <w:rFonts w:ascii="Arial" w:hAnsi="Arial" w:cs="Arial"/>
          <w:sz w:val="28"/>
          <w:szCs w:val="28"/>
        </w:rPr>
      </w:pPr>
    </w:p>
    <w:p w:rsidR="00281289" w:rsidRPr="00281289" w:rsidRDefault="00281289" w:rsidP="00281289">
      <w:pPr>
        <w:ind w:firstLine="708"/>
        <w:jc w:val="both"/>
        <w:rPr>
          <w:rFonts w:ascii="Arial" w:hAnsi="Arial" w:cs="Arial"/>
        </w:rPr>
      </w:pPr>
      <w:r w:rsidRPr="00281289">
        <w:rPr>
          <w:rFonts w:ascii="Arial" w:hAnsi="Arial" w:cs="Arial"/>
        </w:rPr>
        <w:t>Проектные работы, поставка и монтаж оборудования пожарной сигнализации во всем объектам капитальных вложений осуществлялось по договорам с ООО «Лидер».</w:t>
      </w:r>
    </w:p>
    <w:p w:rsidR="00281289" w:rsidRPr="00281289" w:rsidRDefault="00281289" w:rsidP="00281289">
      <w:pPr>
        <w:ind w:firstLine="709"/>
        <w:jc w:val="both"/>
        <w:rPr>
          <w:rFonts w:ascii="Arial" w:hAnsi="Arial" w:cs="Arial"/>
        </w:rPr>
      </w:pPr>
      <w:r w:rsidRPr="00281289">
        <w:rPr>
          <w:rFonts w:ascii="Arial" w:hAnsi="Arial" w:cs="Arial"/>
        </w:rPr>
        <w:t xml:space="preserve">На Кемеровской Газонаполнительной станции оборудование системы пожарной сигнализации поставлено ООО «Лидер согласно спецификации, так </w:t>
      </w:r>
      <w:r w:rsidRPr="00281289">
        <w:rPr>
          <w:rFonts w:ascii="Arial" w:hAnsi="Arial" w:cs="Arial"/>
        </w:rPr>
        <w:lastRenderedPageBreak/>
        <w:t>поставлен прибор приемо-контрольный на 20 шлейфов, пульсар, извещатель пламени, световое табло, светозвуковой оповещатель и т.д.</w:t>
      </w:r>
    </w:p>
    <w:p w:rsidR="00281289" w:rsidRPr="00281289" w:rsidRDefault="00281289" w:rsidP="00281289">
      <w:pPr>
        <w:ind w:firstLine="708"/>
        <w:jc w:val="both"/>
        <w:rPr>
          <w:rFonts w:ascii="Arial" w:hAnsi="Arial" w:cs="Arial"/>
        </w:rPr>
      </w:pPr>
      <w:r w:rsidRPr="00281289">
        <w:rPr>
          <w:rFonts w:ascii="Arial" w:hAnsi="Arial" w:cs="Arial"/>
        </w:rPr>
        <w:t xml:space="preserve">По объекту </w:t>
      </w:r>
      <w:r>
        <w:rPr>
          <w:rFonts w:ascii="Arial" w:hAnsi="Arial" w:cs="Arial"/>
        </w:rPr>
        <w:t xml:space="preserve">- </w:t>
      </w:r>
      <w:r w:rsidRPr="00281289">
        <w:rPr>
          <w:rFonts w:ascii="Arial" w:hAnsi="Arial" w:cs="Arial"/>
        </w:rPr>
        <w:t>«Монтаж системы определения до взрывной концентрации  взрывоопасных газов»   на Кемеровской ГНС проведено рытье и засыпка траншей для трубопроводов, прокладка коробов по стенам и потолкам, прокладка провода в коробах, прокладка кабеля и проводов по стенам и т.д.</w:t>
      </w:r>
    </w:p>
    <w:p w:rsidR="00281289" w:rsidRPr="00281289" w:rsidRDefault="00281289" w:rsidP="00281289">
      <w:pPr>
        <w:ind w:firstLine="708"/>
        <w:jc w:val="both"/>
        <w:rPr>
          <w:rFonts w:ascii="Arial" w:hAnsi="Arial" w:cs="Arial"/>
        </w:rPr>
      </w:pPr>
      <w:r w:rsidRPr="00281289">
        <w:rPr>
          <w:rFonts w:ascii="Arial" w:hAnsi="Arial" w:cs="Arial"/>
        </w:rPr>
        <w:t xml:space="preserve"> Монтаж системы газоанализаторов на Кемеровской ГНС включает в себя монтаж аппаратов объектовых на 1 луч, аппаратов приемных  до 20 лучей, извещателей  дымовых оптико-электронных, блока питания и контроля, навесного шкафа управления, аккумулятора и аппарата звукового и светового сигнала,  газоанализатора  взрывоопасных газов и паров, датчика паров метана, пропана и т.д.. </w:t>
      </w:r>
    </w:p>
    <w:p w:rsidR="00281289" w:rsidRPr="00281289" w:rsidRDefault="00281289" w:rsidP="00281289">
      <w:pPr>
        <w:ind w:firstLine="708"/>
        <w:jc w:val="both"/>
        <w:rPr>
          <w:rFonts w:ascii="Arial" w:hAnsi="Arial" w:cs="Arial"/>
        </w:rPr>
      </w:pPr>
      <w:r w:rsidRPr="00281289">
        <w:rPr>
          <w:rFonts w:ascii="Arial" w:hAnsi="Arial" w:cs="Arial"/>
        </w:rPr>
        <w:t>На Юргинском газовом участке  выполнены работы по поставке и монтажу оборудования системы оповещения и управления эвакуацией людей.  Смонтированы аппараты приемные, блок  разовый до 20 лучей, извещатель дымовой оптико-электронный, извещатель пожарный ручной и блок питания и контроля.</w:t>
      </w:r>
    </w:p>
    <w:p w:rsidR="00281289" w:rsidRPr="00281289" w:rsidRDefault="00281289" w:rsidP="00281289">
      <w:pPr>
        <w:jc w:val="both"/>
        <w:rPr>
          <w:rFonts w:ascii="Arial" w:hAnsi="Arial" w:cs="Arial"/>
        </w:rPr>
      </w:pPr>
      <w:r w:rsidRPr="00281289">
        <w:rPr>
          <w:rFonts w:ascii="Arial" w:hAnsi="Arial" w:cs="Arial"/>
        </w:rPr>
        <w:t xml:space="preserve"> </w:t>
      </w:r>
      <w:r w:rsidRPr="00281289">
        <w:rPr>
          <w:rFonts w:ascii="Arial" w:hAnsi="Arial" w:cs="Arial"/>
        </w:rPr>
        <w:tab/>
        <w:t>В Крапивинском газовом участке смонтированы извещатель пламени рабочей температурой от -50</w:t>
      </w:r>
      <w:r w:rsidRPr="00281289">
        <w:rPr>
          <w:rFonts w:ascii="Arial" w:hAnsi="Arial" w:cs="Arial"/>
          <w:vertAlign w:val="superscript"/>
        </w:rPr>
        <w:t>о</w:t>
      </w:r>
      <w:r w:rsidRPr="00281289">
        <w:rPr>
          <w:rFonts w:ascii="Arial" w:hAnsi="Arial" w:cs="Arial"/>
        </w:rPr>
        <w:t>С до +50</w:t>
      </w:r>
      <w:r w:rsidRPr="00281289">
        <w:rPr>
          <w:rFonts w:ascii="Arial" w:hAnsi="Arial" w:cs="Arial"/>
          <w:vertAlign w:val="superscript"/>
        </w:rPr>
        <w:t>о</w:t>
      </w:r>
      <w:r w:rsidRPr="00281289">
        <w:rPr>
          <w:rFonts w:ascii="Arial" w:hAnsi="Arial" w:cs="Arial"/>
        </w:rPr>
        <w:t>С, извещатель пожарный дымовой оптико-электронный от-45</w:t>
      </w:r>
      <w:r w:rsidRPr="00281289">
        <w:rPr>
          <w:rFonts w:ascii="Arial" w:hAnsi="Arial" w:cs="Arial"/>
          <w:vertAlign w:val="superscript"/>
        </w:rPr>
        <w:t>о</w:t>
      </w:r>
      <w:r w:rsidRPr="00281289">
        <w:rPr>
          <w:rFonts w:ascii="Arial" w:hAnsi="Arial" w:cs="Arial"/>
        </w:rPr>
        <w:t>С до +55</w:t>
      </w:r>
      <w:r w:rsidRPr="00281289">
        <w:rPr>
          <w:rFonts w:ascii="Arial" w:hAnsi="Arial" w:cs="Arial"/>
          <w:vertAlign w:val="superscript"/>
        </w:rPr>
        <w:t>о</w:t>
      </w:r>
      <w:r w:rsidRPr="00281289">
        <w:rPr>
          <w:rFonts w:ascii="Arial" w:hAnsi="Arial" w:cs="Arial"/>
        </w:rPr>
        <w:t>С и извещатель пожарный ручной, тепловой с индикатором.</w:t>
      </w:r>
    </w:p>
    <w:p w:rsidR="00281289" w:rsidRPr="00281289" w:rsidRDefault="00281289" w:rsidP="00281289">
      <w:pPr>
        <w:ind w:firstLine="708"/>
        <w:jc w:val="both"/>
        <w:rPr>
          <w:rFonts w:ascii="Arial" w:hAnsi="Arial" w:cs="Arial"/>
          <w:b/>
        </w:rPr>
      </w:pPr>
      <w:r w:rsidRPr="00281289">
        <w:rPr>
          <w:rFonts w:ascii="Arial" w:hAnsi="Arial" w:cs="Arial"/>
        </w:rPr>
        <w:t>Основным источником финансирования объемов капитальных вложений явилась амортизация в сумме 869,0 тыс.руб</w:t>
      </w:r>
      <w:r w:rsidRPr="00281289">
        <w:rPr>
          <w:rFonts w:ascii="Arial" w:hAnsi="Arial" w:cs="Arial"/>
          <w:b/>
        </w:rPr>
        <w:t xml:space="preserve">. </w:t>
      </w:r>
    </w:p>
    <w:p w:rsidR="00E1127B" w:rsidRPr="00281289" w:rsidRDefault="00E1127B" w:rsidP="00414C66">
      <w:pPr>
        <w:ind w:firstLine="709"/>
        <w:jc w:val="both"/>
        <w:rPr>
          <w:rFonts w:ascii="Arial" w:hAnsi="Arial" w:cs="Arial"/>
        </w:rPr>
      </w:pPr>
    </w:p>
    <w:p w:rsidR="00D875F7" w:rsidRPr="00A621DF" w:rsidRDefault="00D875F7" w:rsidP="00D875F7">
      <w:pPr>
        <w:tabs>
          <w:tab w:val="left" w:pos="0"/>
        </w:tabs>
        <w:ind w:firstLine="540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E1127B">
        <w:rPr>
          <w:rFonts w:ascii="Arial" w:hAnsi="Arial" w:cs="Arial"/>
          <w:sz w:val="22"/>
          <w:szCs w:val="22"/>
        </w:rPr>
        <w:tab/>
      </w:r>
      <w:r w:rsidR="008C5AB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</w:t>
      </w:r>
      <w:r w:rsidR="00E1127B" w:rsidRPr="00A621DF">
        <w:rPr>
          <w:rFonts w:ascii="Arial" w:hAnsi="Arial" w:cs="Arial"/>
          <w:color w:val="984806" w:themeColor="accent6" w:themeShade="80"/>
          <w:sz w:val="22"/>
          <w:szCs w:val="22"/>
        </w:rPr>
        <w:t>.</w:t>
      </w: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4.</w:t>
      </w:r>
      <w:r w:rsidRPr="00807AFB">
        <w:rPr>
          <w:rFonts w:ascii="Arial" w:hAnsi="Arial" w:cs="Arial"/>
          <w:b/>
          <w:color w:val="984806" w:themeColor="accent6" w:themeShade="80"/>
          <w:sz w:val="22"/>
          <w:szCs w:val="22"/>
        </w:rPr>
        <w:t>ОБЕСПЕЧЕНИЕ</w:t>
      </w: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БЕСПЕРЕБОЙНОЙ ПОДАЧИ ГАЗА   И БЕЗАВАРИЙНОЙ ЭКСПЛУАТАЦИИ СИСТЕМА ГАЗОСНАБЖЕНИЯ</w:t>
      </w:r>
    </w:p>
    <w:p w:rsidR="00D875F7" w:rsidRPr="00A621DF" w:rsidRDefault="00D875F7" w:rsidP="00D875F7">
      <w:pPr>
        <w:tabs>
          <w:tab w:val="left" w:pos="0"/>
        </w:tabs>
        <w:ind w:firstLine="540"/>
        <w:jc w:val="both"/>
        <w:rPr>
          <w:color w:val="984806" w:themeColor="accent6" w:themeShade="80"/>
          <w:sz w:val="28"/>
          <w:szCs w:val="28"/>
        </w:rPr>
      </w:pPr>
    </w:p>
    <w:p w:rsidR="00807AFB" w:rsidRPr="00807AFB" w:rsidRDefault="00807AFB" w:rsidP="00807AFB">
      <w:pPr>
        <w:tabs>
          <w:tab w:val="left" w:pos="0"/>
        </w:tabs>
        <w:ind w:firstLine="539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Деятельность работников акционерного общества в техническом плане была направлена на бесперебойное и безаварийное газоснабжение потребителей области природным и сжиженным газом, а также повышение уровня безопасной эксплуатации опасного производственного объекта - Кемеровской ГНС.</w:t>
      </w:r>
    </w:p>
    <w:p w:rsidR="00807AFB" w:rsidRPr="00807AFB" w:rsidRDefault="00807AFB" w:rsidP="00807AFB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Оформлено страхование опасных производственных объектов: газонаполнительной станции, распределительных газопроводов г. Юрги и г. Топки, складов для хранения баллонов и передвижных АГЗС, а также оформлен страховой полис к договору страхования расходов по локализации и ликвидации чрезвычайных ситуаций на опасных производственных объектах ОАО «Кузбассгазификация»</w:t>
      </w:r>
      <w:r>
        <w:rPr>
          <w:rFonts w:ascii="Arial" w:hAnsi="Arial" w:cs="Arial"/>
        </w:rPr>
        <w:t>.</w:t>
      </w:r>
    </w:p>
    <w:p w:rsidR="00807AFB" w:rsidRPr="00807AFB" w:rsidRDefault="00807AFB" w:rsidP="00807AFB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Для улучшения жизнедеятельности населения сельской местности в 2011 году произведена газификация 5 жилых домов д.Талая природным газом с дальнейшей перспективой развития газовых сетей.</w:t>
      </w:r>
    </w:p>
    <w:p w:rsidR="00807AFB" w:rsidRPr="00807AFB" w:rsidRDefault="00807AFB" w:rsidP="00807AFB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Для расширения сферы деятельности   и улучшения финансового положения предприятия ОАО «Кузбассгазификация» подготовило пакет документов и получило свидетельство о допуске к определенному виду работ, которые оказывают влияние на безопасность объектов капитального строительства, заключило договоры на техническое обслуживание распределительных газовых сетей   сторонних организаций: ОАО «Юргахлеб», ООО «Завод ТехноНиколь-Сибирь», МУ «Управление по обеспечению  жизнедеятельности  и строительства Юргинского района»; а также осуществляет строительный контроль при выполнении строительно-монтажных работ систем газоснабжения и газопотребления, привлекаемые заказчиком; оказываются услуги по монтажу и обслуживанию средств электрохимической защиты подземных трубопроводов и сооружений. Стоимость выполнения вышеуказанных работ составляет 2 млн. руб.</w:t>
      </w:r>
    </w:p>
    <w:p w:rsidR="00807AFB" w:rsidRPr="00807AFB" w:rsidRDefault="00807AFB" w:rsidP="00807AFB">
      <w:pPr>
        <w:ind w:firstLine="576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lastRenderedPageBreak/>
        <w:t xml:space="preserve"> В целях обеспечения безаварийной и безопасной эксплуатации оборудования по всем подразделениям и участкам составляются графики планово-предупредительных ремонтов и испытания оборудования.  </w:t>
      </w:r>
    </w:p>
    <w:p w:rsidR="00807AFB" w:rsidRPr="00807AFB" w:rsidRDefault="00807AFB" w:rsidP="00807AFB">
      <w:pPr>
        <w:ind w:firstLine="578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Для повышения технической надёжности выполнен плановый ремонт, наладка, испытание оборудования и механизмов  ГНС, 2-х котельных, распределительных газовых сетей в городах Юрге и Топках. В полном объёме проведён планово-предупредительный ремонт бытовых газовых приборов на Юргинском, Топкинском и Крапивинском газовых участках.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 Для бесперебойной поставки сжиженного  газа потребителям были проведены работы по освидетельствованию 4-х  автоцистерн и  одной бочки автоцистерны - экспертиза промышленной безопасности; предповерочные и поверочные работы весов, установленных на ГНС.    </w:t>
      </w:r>
    </w:p>
    <w:p w:rsidR="00807AFB" w:rsidRPr="00807AFB" w:rsidRDefault="00807AFB" w:rsidP="00807AFB">
      <w:pPr>
        <w:ind w:firstLine="709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 Для теплоснабжения помещений, а также выработки пара на технологические нужды ГНС проведены текущий ремонт и освидетельствование 4-х паровых котлов, а также режимно-наладочные работы водоподготовительной установки Выполнены работы по ревизии арматуры, уровнемерных колонок, подпиточных насосов и проверка срабатывания автоматики безопасности при аварийных ситуациях. В рамках энергосбережения проведена проверка оборудования комплекса учета расхода газа котельной ГНС.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Для безаварийной поставки   цистерн со сжиженным газом  на Кемеровскую ГНС и осуществления слива газа  в базу хранения на   подъездном ж/д пути выполнены работы: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- текущий ремонт   пути и стрелочных переводов;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- протяжка стыковых болтов, добивка костылей;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- отсыпка тупиковой призмы и приведение ее в соответствии с нормативом;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- на месте выгрузки опасного груза установлены ручные пожарные извещатели,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 независимо от извещателей автоматической пожарной сигнализации; 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>- произведена вырубка поросли кустарника и покос травы;</w:t>
      </w:r>
    </w:p>
    <w:p w:rsidR="00807AFB" w:rsidRPr="00807AFB" w:rsidRDefault="00807AFB" w:rsidP="00807AFB">
      <w:pPr>
        <w:ind w:firstLine="709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Для своевременного предупреждения пожара и соблюдения пожаробезопасности на опасных производственных объектах ОАО «Кузбассгазификация»  (подъездные железнодорожные пути ГНС,  Юргинский газовый участок,  совместно с гаражом, Крапивинский газовый участок)   силами ООО  «Лидер» выполнены работы по монтажу и усовершенствованию автоматических систем пожарной сигнализации и системы оповещения, а также проводятся профилактические работы по обслуживанию смонтированных систем автоматической.  </w:t>
      </w:r>
    </w:p>
    <w:p w:rsidR="00807AFB" w:rsidRPr="00807AFB" w:rsidRDefault="00807AFB" w:rsidP="00807AFB">
      <w:pPr>
        <w:ind w:firstLine="709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Для бесперебойного газоснабжения природным газом населения г.Топки  и д.Талая Юргинского района выполнены текущий ремонт 5-ти ГРПШ. 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  На трассах эксплуатируемых газопроводов в г.Топки и г.Юрги  обновлены привязочные знаки, проводится вырубка деревьев и кустарников, скашивание травы, расположенных в охранной зоне газопроводов. 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    В  помещении гаража   Топкинского газового участка выполнен капитальный ремонт  системы отопления. </w:t>
      </w:r>
    </w:p>
    <w:p w:rsidR="00807AFB" w:rsidRPr="00807AFB" w:rsidRDefault="00807AFB" w:rsidP="00807AFB">
      <w:pPr>
        <w:ind w:firstLine="709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В целях энергосбережения на Юргинском газовом участке произведены:  остекление окон  и замена регистров отопления гаража, установка тепловых счетчиков   системы отопления, а также ремонтные работы фасада здания.   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 На всех АГЗС проверены и установлены дополнительные средства пожаротушения, проведено обустройство площадок  и  комплектация пожарных щитов.</w:t>
      </w:r>
    </w:p>
    <w:p w:rsidR="00807AFB" w:rsidRPr="00807AFB" w:rsidRDefault="00807AFB" w:rsidP="00807AFB">
      <w:pPr>
        <w:ind w:firstLine="540"/>
        <w:jc w:val="both"/>
        <w:rPr>
          <w:rFonts w:ascii="Arial" w:hAnsi="Arial" w:cs="Arial"/>
        </w:rPr>
      </w:pPr>
      <w:r w:rsidRPr="00807AFB">
        <w:rPr>
          <w:rFonts w:ascii="Arial" w:hAnsi="Arial" w:cs="Arial"/>
        </w:rPr>
        <w:t xml:space="preserve">С персоналом ГНС и АДС участков проводятся учебно-тренировочные занятия по плану локализации и ликвидации возможных аварий. Со специализированной </w:t>
      </w:r>
      <w:r w:rsidRPr="00807AFB">
        <w:rPr>
          <w:rFonts w:ascii="Arial" w:hAnsi="Arial" w:cs="Arial"/>
        </w:rPr>
        <w:lastRenderedPageBreak/>
        <w:t>организацией «Специализированная пожарная часть по тушению крупных пожаров федеральной противопожарной службы   по Кемеровской области»  заключен договор на спасательные работы, а с ОАО «Чрезвычайная страховая компания»    заключен договор на резервирование финансовых средств для локализации и ликвидации последствий чрезвычайных ситуаций (в т.ч. противоправные действия третьих лиц) на всех опасных производственных объектах ОАО «Кузбассгазификация».</w:t>
      </w:r>
    </w:p>
    <w:p w:rsidR="00807AFB" w:rsidRPr="00807AFB" w:rsidRDefault="00807AFB" w:rsidP="00807AFB">
      <w:pPr>
        <w:rPr>
          <w:rFonts w:ascii="Arial" w:hAnsi="Arial" w:cs="Arial"/>
        </w:rPr>
      </w:pPr>
    </w:p>
    <w:p w:rsidR="00D875F7" w:rsidRPr="00A621DF" w:rsidRDefault="008C5AB7" w:rsidP="00D875F7">
      <w:pPr>
        <w:tabs>
          <w:tab w:val="num" w:pos="5580"/>
        </w:tabs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</w:t>
      </w:r>
      <w:r w:rsidR="00E1127B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.</w:t>
      </w:r>
      <w:r w:rsidR="00D875F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5.  ОХРАНА ТРУДА, УЛУЧШЕНИЕ УСЛОВИ</w:t>
      </w:r>
      <w:r w:rsidR="00E1127B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Й</w:t>
      </w:r>
      <w:r w:rsidR="00D875F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ТРУДА</w:t>
      </w:r>
    </w:p>
    <w:p w:rsidR="00D875F7" w:rsidRPr="00AE7C32" w:rsidRDefault="00D875F7" w:rsidP="00D875F7">
      <w:pPr>
        <w:tabs>
          <w:tab w:val="num" w:pos="5580"/>
        </w:tabs>
        <w:jc w:val="center"/>
        <w:rPr>
          <w:rFonts w:ascii="Arial" w:hAnsi="Arial" w:cs="Arial"/>
          <w:sz w:val="22"/>
          <w:szCs w:val="22"/>
        </w:rPr>
      </w:pPr>
    </w:p>
    <w:p w:rsidR="00D40E34" w:rsidRPr="00D40E34" w:rsidRDefault="00D40E34" w:rsidP="00D40E34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40E34">
        <w:rPr>
          <w:rFonts w:ascii="Arial" w:hAnsi="Arial" w:cs="Arial"/>
        </w:rPr>
        <w:t>В 2011 году  в газовом хозяйстве ОАО «Кузбассгазификация» несчастных случаев, связанных с использованием газа в быту, аварий в системе газоснабжения не произошло.</w:t>
      </w:r>
    </w:p>
    <w:p w:rsidR="00D40E34" w:rsidRPr="00D40E34" w:rsidRDefault="00D40E34" w:rsidP="00D40E34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40E34">
        <w:rPr>
          <w:rFonts w:ascii="Arial" w:hAnsi="Arial" w:cs="Arial"/>
        </w:rPr>
        <w:t>Для обеспечения безопасных условий труда, улучшение условий охраны труда на рабочем месте, поддержание работоспособности работников, а также предупреждение аварий и готовности организации к локализации аварийных ситуаций и их последствий, в прошедшем году был реализован ряд мероприятий. Проведена очередная аттестация работников газонаполнительной станции, Юргинского, Крапивинского и Топкинского газовых участков, операторов ПАГЗС. Проведена аттестация 104 рабочих мест по условиям труда на газонаполнительной станции г. Кемерово, Юргинском, Топкинском, Крапивинском, Анжеро-Судженском газовых участках, ПАГЗС с. Журавлево. Разработан план мероприятий по улучшению и оздоровлению условий труда рабочих. Проведены первичные (при приёме на работу) и периодические мед. осмотры всех работников ОАО. Продолжена вакцинация работников против клещевого энцефалита, чьё рабочее место связано с пребыванием в лесополосе.  В соответствии с типовыми отраслевыми нормами работникам выдаётся бесплатная спецодежда, обувь и другие средства индивидуальной защиты, а также   смывающие и обезвреживающие средства (мыло), спец</w:t>
      </w:r>
      <w:r>
        <w:rPr>
          <w:rFonts w:ascii="Arial" w:hAnsi="Arial" w:cs="Arial"/>
        </w:rPr>
        <w:t>иальное</w:t>
      </w:r>
      <w:r w:rsidRPr="00D40E34">
        <w:rPr>
          <w:rFonts w:ascii="Arial" w:hAnsi="Arial" w:cs="Arial"/>
        </w:rPr>
        <w:t xml:space="preserve"> питание в виде  компенсационных выплат. </w:t>
      </w:r>
    </w:p>
    <w:p w:rsidR="00D40E34" w:rsidRPr="00D40E34" w:rsidRDefault="00D40E34" w:rsidP="00D40E34">
      <w:pPr>
        <w:ind w:firstLine="540"/>
        <w:jc w:val="both"/>
        <w:rPr>
          <w:rFonts w:ascii="Arial" w:hAnsi="Arial" w:cs="Arial"/>
        </w:rPr>
      </w:pPr>
      <w:r w:rsidRPr="00D40E34">
        <w:rPr>
          <w:rFonts w:ascii="Arial" w:hAnsi="Arial" w:cs="Arial"/>
        </w:rPr>
        <w:t>В 2011году на охрану труда было израсходовано 541 тыс. руб.</w:t>
      </w:r>
    </w:p>
    <w:p w:rsidR="00D40E34" w:rsidRPr="00D40E34" w:rsidRDefault="00D40E34" w:rsidP="00D40E34">
      <w:pPr>
        <w:ind w:firstLine="540"/>
        <w:jc w:val="both"/>
        <w:rPr>
          <w:rFonts w:ascii="Arial" w:hAnsi="Arial" w:cs="Arial"/>
        </w:rPr>
      </w:pPr>
      <w:r w:rsidRPr="00D40E34">
        <w:rPr>
          <w:rFonts w:ascii="Arial" w:hAnsi="Arial" w:cs="Arial"/>
        </w:rPr>
        <w:t xml:space="preserve">Одним из главных приоритетных направлений остаётся повышение уровня надёжности и слаженности работы всех структурных подразделений общества, исключающие возникновение аварийных ситуаций и инцидентов на всех опасных производственных объектах. </w:t>
      </w:r>
    </w:p>
    <w:p w:rsidR="00D875F7" w:rsidRDefault="00D875F7" w:rsidP="00781C0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1127B" w:rsidRPr="00A621DF" w:rsidRDefault="008C5AB7" w:rsidP="00781C00">
      <w:pPr>
        <w:ind w:firstLine="709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</w:t>
      </w:r>
      <w:r w:rsidR="00E1127B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.6. ОРГАНИЗАЦИЯ РАБОТЫ ПО УПРАВЛЕНИЮ ПЕРСОНАЛОМ</w:t>
      </w:r>
    </w:p>
    <w:p w:rsidR="007B3CFA" w:rsidRDefault="007B3CFA" w:rsidP="00781C0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2E7D33" w:rsidRPr="002E7D33" w:rsidRDefault="007B3CFA" w:rsidP="002E7D33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2E7D33" w:rsidRPr="002E7D33">
        <w:rPr>
          <w:rFonts w:ascii="Arial" w:hAnsi="Arial" w:cs="Arial"/>
        </w:rPr>
        <w:t>По состоянию на 01.01.2012 года численность работников АО составляет 153</w:t>
      </w:r>
      <w:r w:rsidR="002E7D33" w:rsidRPr="002E7D33">
        <w:rPr>
          <w:rFonts w:ascii="Arial" w:hAnsi="Arial" w:cs="Arial"/>
          <w:bCs/>
        </w:rPr>
        <w:t xml:space="preserve"> человека</w:t>
      </w:r>
      <w:r w:rsidR="002E7D33" w:rsidRPr="002E7D33">
        <w:rPr>
          <w:rFonts w:ascii="Arial" w:hAnsi="Arial" w:cs="Arial"/>
        </w:rPr>
        <w:t>, из них 107 – мужчины, 46 – женщины. Что касается показателей по возрасту, стажу, уровню образования, ситуация такова: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ab/>
        <w:t xml:space="preserve">Средний возраст работников АО –  </w:t>
      </w:r>
      <w:r w:rsidRPr="002E7D33">
        <w:rPr>
          <w:rFonts w:ascii="Arial" w:hAnsi="Arial" w:cs="Arial"/>
          <w:bCs/>
        </w:rPr>
        <w:t>48 лет</w:t>
      </w:r>
      <w:r w:rsidRPr="002E7D33">
        <w:rPr>
          <w:rFonts w:ascii="Arial" w:hAnsi="Arial" w:cs="Arial"/>
        </w:rPr>
        <w:t>, 4% (7 чел.) от общего числа – 30-и лет и младше, 17% (28 человек) – пенсионеры.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  <w:bCs/>
        </w:rPr>
        <w:t>23% (38 чел.)</w:t>
      </w:r>
      <w:r w:rsidRPr="002E7D33">
        <w:rPr>
          <w:rFonts w:ascii="Arial" w:hAnsi="Arial" w:cs="Arial"/>
        </w:rPr>
        <w:t xml:space="preserve"> составляют руководители, специалисты и служащие. </w:t>
      </w:r>
    </w:p>
    <w:p w:rsidR="002E7D33" w:rsidRPr="002E7D33" w:rsidRDefault="002E7D33" w:rsidP="002E7D33">
      <w:pPr>
        <w:ind w:firstLine="708"/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>10% (16 чел.) от всего числа работников АО имеют высшее образование, 20% (33 чел.) -  средне специальное образование (в основном руководители и специалисты), среди рабочих преобладает среднее образование - 55% (90 чел), 22% (36 чел.) не окончили и общеобразовательной школы.</w:t>
      </w:r>
    </w:p>
    <w:p w:rsidR="002E7D33" w:rsidRPr="002E7D33" w:rsidRDefault="002E7D33" w:rsidP="002E7D33">
      <w:pPr>
        <w:ind w:firstLine="708"/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 xml:space="preserve">В настоящее время заочно в ВУЗах обучаются  3 чел. </w:t>
      </w:r>
    </w:p>
    <w:p w:rsidR="002E7D33" w:rsidRPr="002E7D33" w:rsidRDefault="002E7D33" w:rsidP="002E7D33">
      <w:pPr>
        <w:ind w:firstLine="708"/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 xml:space="preserve">Периодически работники Общества обучаются на краткосрочных курсах (тренингах, семинарах), так,  в течение 2011 года за счет средств предприятия </w:t>
      </w:r>
      <w:r w:rsidRPr="002E7D33">
        <w:rPr>
          <w:rFonts w:ascii="Arial" w:hAnsi="Arial" w:cs="Arial"/>
          <w:bCs/>
        </w:rPr>
        <w:t>обучено  27  человек</w:t>
      </w:r>
      <w:r w:rsidRPr="002E7D33">
        <w:rPr>
          <w:rFonts w:ascii="Arial" w:hAnsi="Arial" w:cs="Arial"/>
        </w:rPr>
        <w:t>.</w:t>
      </w:r>
    </w:p>
    <w:p w:rsidR="002E7D33" w:rsidRPr="002E7D33" w:rsidRDefault="002E7D33" w:rsidP="002E7D33">
      <w:pPr>
        <w:ind w:firstLine="708"/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lastRenderedPageBreak/>
        <w:t>Показатели текучести кадров:</w:t>
      </w:r>
    </w:p>
    <w:p w:rsidR="002E7D33" w:rsidRPr="002E7D33" w:rsidRDefault="002E7D33" w:rsidP="002E7D33">
      <w:pPr>
        <w:jc w:val="both"/>
        <w:rPr>
          <w:rFonts w:ascii="Arial" w:hAnsi="Arial" w:cs="Arial"/>
          <w:u w:val="single"/>
        </w:rPr>
      </w:pP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      </w:t>
      </w:r>
      <w:r w:rsidRPr="002E7D33">
        <w:rPr>
          <w:rFonts w:ascii="Arial" w:hAnsi="Arial" w:cs="Arial"/>
          <w:u w:val="single"/>
        </w:rPr>
        <w:t>2011 год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                 </w:t>
      </w:r>
      <w:r w:rsidRPr="002E7D33">
        <w:rPr>
          <w:rFonts w:ascii="Arial" w:hAnsi="Arial" w:cs="Arial"/>
          <w:u w:val="single"/>
        </w:rPr>
        <w:t>2010 год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>принятые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>15 чел.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26 чел.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>уволенные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>25 чел.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53 чел.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 xml:space="preserve">из них по уважит. 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>причинам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9 чел.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19 чел.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</w:p>
    <w:p w:rsidR="002E7D33" w:rsidRPr="002E7D33" w:rsidRDefault="002E7D33" w:rsidP="002E7D33">
      <w:pPr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>текучесть кадров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  10 %</w:t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</w:r>
      <w:r w:rsidRPr="002E7D33">
        <w:rPr>
          <w:rFonts w:ascii="Arial" w:hAnsi="Arial" w:cs="Arial"/>
        </w:rPr>
        <w:tab/>
        <w:t xml:space="preserve">   17 %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</w:p>
    <w:p w:rsidR="002E7D33" w:rsidRPr="002E7D33" w:rsidRDefault="002E7D33" w:rsidP="002E7D33">
      <w:pPr>
        <w:ind w:firstLine="708"/>
        <w:jc w:val="both"/>
        <w:rPr>
          <w:rFonts w:ascii="Arial" w:hAnsi="Arial" w:cs="Arial"/>
        </w:rPr>
      </w:pPr>
      <w:r w:rsidRPr="002E7D33">
        <w:rPr>
          <w:rFonts w:ascii="Arial" w:hAnsi="Arial" w:cs="Arial"/>
        </w:rPr>
        <w:t xml:space="preserve">В связи со сложным финансовым положением и сокращением объемов производства, были приняты меры по оптимизации численности персонала, всего в течение года сокращено 10 вакантных единиц и 4 работника. Процедура сокращения штата была проведена со всеми гарантиями и компенсациями, предусмотренными законодательством.  </w:t>
      </w:r>
    </w:p>
    <w:p w:rsidR="002E7D33" w:rsidRPr="002E7D33" w:rsidRDefault="002E7D33" w:rsidP="002E7D33">
      <w:pPr>
        <w:jc w:val="both"/>
        <w:rPr>
          <w:rFonts w:ascii="Arial" w:hAnsi="Arial" w:cs="Arial"/>
        </w:rPr>
      </w:pPr>
    </w:p>
    <w:p w:rsidR="004F6AA7" w:rsidRPr="00A621DF" w:rsidRDefault="008C5AB7" w:rsidP="002E7D33">
      <w:pPr>
        <w:jc w:val="both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</w:t>
      </w:r>
      <w:r w:rsidR="004F6AA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.7. ОСНОВНЫЕ ФАКТОРЫ РИСКА, СВЯЗАННЫЕ С ДЕЯТЕЛЬНОСТЬЮ ОБЩЕСТВА</w:t>
      </w:r>
    </w:p>
    <w:p w:rsidR="004F6AA7" w:rsidRDefault="004F6AA7" w:rsidP="004F6AA7">
      <w:pPr>
        <w:jc w:val="center"/>
        <w:rPr>
          <w:rFonts w:ascii="Arial" w:hAnsi="Arial" w:cs="Arial"/>
          <w:b/>
          <w:color w:val="800000"/>
          <w:sz w:val="22"/>
          <w:szCs w:val="22"/>
        </w:rPr>
      </w:pP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 w:rsidRPr="00AF438A">
        <w:rPr>
          <w:rFonts w:ascii="Arial" w:hAnsi="Arial" w:cs="Arial"/>
        </w:rPr>
        <w:t>К основным факторам риска, которые  могут повлиять на деятельность Об</w:t>
      </w:r>
      <w:r>
        <w:rPr>
          <w:rFonts w:ascii="Arial" w:hAnsi="Arial" w:cs="Arial"/>
        </w:rPr>
        <w:t>щества относятся: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региональные риски;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финансовые риски;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правовые риски 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риски эксплуатации опасных производственных объектов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риски</w:t>
      </w:r>
    </w:p>
    <w:p w:rsidR="004F6AA7" w:rsidRDefault="004F6AA7" w:rsidP="004F6AA7">
      <w:pPr>
        <w:jc w:val="both"/>
        <w:rPr>
          <w:rFonts w:ascii="Arial" w:hAnsi="Arial" w:cs="Arial"/>
          <w:sz w:val="28"/>
          <w:szCs w:val="28"/>
        </w:rPr>
      </w:pPr>
      <w:r w:rsidRPr="00AF438A">
        <w:rPr>
          <w:rFonts w:ascii="Arial" w:hAnsi="Arial" w:cs="Arial"/>
        </w:rPr>
        <w:t xml:space="preserve"> </w:t>
      </w:r>
      <w:r w:rsidR="00D40E34">
        <w:rPr>
          <w:rFonts w:ascii="Arial" w:hAnsi="Arial" w:cs="Arial"/>
        </w:rPr>
        <w:tab/>
      </w:r>
      <w:r w:rsidRPr="003E3864">
        <w:rPr>
          <w:rFonts w:ascii="Arial" w:hAnsi="Arial" w:cs="Arial"/>
          <w:i/>
        </w:rPr>
        <w:t>Региональные риски</w:t>
      </w:r>
      <w:r>
        <w:rPr>
          <w:rFonts w:ascii="Arial" w:hAnsi="Arial" w:cs="Arial"/>
        </w:rPr>
        <w:t xml:space="preserve"> - </w:t>
      </w:r>
      <w:r w:rsidRPr="003E3864">
        <w:rPr>
          <w:rFonts w:ascii="Arial" w:hAnsi="Arial" w:cs="Arial"/>
        </w:rPr>
        <w:t>ОАО «Кузбассгазификация» является компанией</w:t>
      </w:r>
      <w:r>
        <w:rPr>
          <w:rFonts w:ascii="Arial" w:hAnsi="Arial" w:cs="Arial"/>
          <w:sz w:val="28"/>
          <w:szCs w:val="28"/>
        </w:rPr>
        <w:t xml:space="preserve">, </w:t>
      </w:r>
      <w:r w:rsidRPr="003E3864">
        <w:rPr>
          <w:rFonts w:ascii="Arial" w:hAnsi="Arial" w:cs="Arial"/>
        </w:rPr>
        <w:t>зарегистрированной в Российской Федерации и осуществляет свою деятельность на территории Кемеровской области, поэтому текущая экономическая ситуация в России и регионе способна оказать существенное влияние на</w:t>
      </w:r>
      <w:r>
        <w:rPr>
          <w:rFonts w:ascii="Arial" w:hAnsi="Arial" w:cs="Arial"/>
        </w:rPr>
        <w:t xml:space="preserve"> результаты </w:t>
      </w:r>
      <w:r w:rsidRPr="003E3864">
        <w:rPr>
          <w:rFonts w:ascii="Arial" w:hAnsi="Arial" w:cs="Arial"/>
        </w:rPr>
        <w:t xml:space="preserve"> деятельност</w:t>
      </w:r>
      <w:r>
        <w:rPr>
          <w:rFonts w:ascii="Arial" w:hAnsi="Arial" w:cs="Arial"/>
        </w:rPr>
        <w:t>и</w:t>
      </w:r>
      <w:r w:rsidRPr="003E3864">
        <w:rPr>
          <w:rFonts w:ascii="Arial" w:hAnsi="Arial" w:cs="Arial"/>
        </w:rPr>
        <w:t xml:space="preserve"> Общества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F6AA7" w:rsidRDefault="004F6AA7" w:rsidP="004F6AA7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43AF1">
        <w:rPr>
          <w:rFonts w:ascii="Arial" w:hAnsi="Arial" w:cs="Arial"/>
          <w:i/>
        </w:rPr>
        <w:t>Финансовые риски</w:t>
      </w:r>
      <w:r>
        <w:rPr>
          <w:rFonts w:ascii="Arial" w:hAnsi="Arial" w:cs="Arial"/>
          <w:i/>
        </w:rPr>
        <w:t xml:space="preserve"> </w:t>
      </w:r>
      <w:r w:rsidRPr="00243AF1">
        <w:rPr>
          <w:rFonts w:ascii="Arial" w:hAnsi="Arial" w:cs="Arial"/>
        </w:rPr>
        <w:t xml:space="preserve">- Возникновение финансовых рисков напрямую зависит от выполнения основных показателей финансово-хозяйственного плана и поддержания   </w:t>
      </w:r>
      <w:r>
        <w:rPr>
          <w:rFonts w:ascii="Arial" w:hAnsi="Arial" w:cs="Arial"/>
        </w:rPr>
        <w:t xml:space="preserve">высокого </w:t>
      </w:r>
      <w:r w:rsidRPr="00243AF1">
        <w:rPr>
          <w:rFonts w:ascii="Arial" w:hAnsi="Arial" w:cs="Arial"/>
        </w:rPr>
        <w:t>уровня социально-экономического развития, сбалансированности и диф</w:t>
      </w:r>
      <w:r w:rsidR="00D40E34">
        <w:rPr>
          <w:rFonts w:ascii="Arial" w:hAnsi="Arial" w:cs="Arial"/>
        </w:rPr>
        <w:t>е</w:t>
      </w:r>
      <w:r w:rsidRPr="00243AF1">
        <w:rPr>
          <w:rFonts w:ascii="Arial" w:hAnsi="Arial" w:cs="Arial"/>
        </w:rPr>
        <w:t>р</w:t>
      </w:r>
      <w:r>
        <w:rPr>
          <w:rFonts w:ascii="Arial" w:hAnsi="Arial" w:cs="Arial"/>
        </w:rPr>
        <w:t>е</w:t>
      </w:r>
      <w:r w:rsidRPr="00243AF1">
        <w:rPr>
          <w:rFonts w:ascii="Arial" w:hAnsi="Arial" w:cs="Arial"/>
        </w:rPr>
        <w:t>нцированности финансово-экономической деятельности Общества</w:t>
      </w:r>
      <w:r>
        <w:rPr>
          <w:rFonts w:ascii="Arial" w:hAnsi="Arial" w:cs="Arial"/>
          <w:sz w:val="28"/>
          <w:szCs w:val="28"/>
        </w:rPr>
        <w:t xml:space="preserve">. </w:t>
      </w:r>
      <w:r w:rsidRPr="00AA2507">
        <w:rPr>
          <w:rFonts w:ascii="Arial" w:hAnsi="Arial" w:cs="Arial"/>
        </w:rPr>
        <w:t>Неплатежеспособность потребителей и в связи с этим появление дебиторской задолженности за полученные товары и услуги может негативно отразиться на финансово-хозяйственной дея</w:t>
      </w:r>
      <w:r>
        <w:rPr>
          <w:rFonts w:ascii="Arial" w:hAnsi="Arial" w:cs="Arial"/>
        </w:rPr>
        <w:t>те</w:t>
      </w:r>
      <w:r w:rsidRPr="00AA2507">
        <w:rPr>
          <w:rFonts w:ascii="Arial" w:hAnsi="Arial" w:cs="Arial"/>
        </w:rPr>
        <w:t>ль</w:t>
      </w:r>
      <w:r>
        <w:rPr>
          <w:rFonts w:ascii="Arial" w:hAnsi="Arial" w:cs="Arial"/>
        </w:rPr>
        <w:t>н</w:t>
      </w:r>
      <w:r w:rsidRPr="00AA2507">
        <w:rPr>
          <w:rFonts w:ascii="Arial" w:hAnsi="Arial" w:cs="Arial"/>
        </w:rPr>
        <w:t>ости Общества</w:t>
      </w:r>
    </w:p>
    <w:p w:rsidR="004F6AA7" w:rsidRPr="00AA2507" w:rsidRDefault="004F6AA7" w:rsidP="004F6AA7">
      <w:pPr>
        <w:ind w:firstLine="705"/>
        <w:jc w:val="both"/>
        <w:rPr>
          <w:rFonts w:ascii="Arial" w:hAnsi="Arial" w:cs="Arial"/>
        </w:rPr>
      </w:pPr>
      <w:r w:rsidRPr="00AA2507">
        <w:rPr>
          <w:rFonts w:ascii="Arial" w:hAnsi="Arial" w:cs="Arial"/>
        </w:rPr>
        <w:t xml:space="preserve">Кроме того, для эффективного управления платежными обязательствами, в целях предупреждения образования дебиторской задолженности, на протяжении ряда последних лет </w:t>
      </w:r>
      <w:r>
        <w:rPr>
          <w:rFonts w:ascii="Arial" w:hAnsi="Arial" w:cs="Arial"/>
        </w:rPr>
        <w:t>применяется</w:t>
      </w:r>
      <w:r w:rsidRPr="00AA2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эффективная </w:t>
      </w:r>
      <w:r w:rsidRPr="00AA2507">
        <w:rPr>
          <w:rFonts w:ascii="Arial" w:hAnsi="Arial" w:cs="Arial"/>
        </w:rPr>
        <w:t>система платежной дисциплины, принимаются своевременные меры по недопущению платежей, а также по розыску должников и взысканию долгов.</w:t>
      </w:r>
    </w:p>
    <w:p w:rsidR="004F6AA7" w:rsidRDefault="004F6AA7" w:rsidP="004F6AA7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622DFD">
        <w:rPr>
          <w:rFonts w:ascii="Arial" w:hAnsi="Arial" w:cs="Arial"/>
          <w:i/>
        </w:rPr>
        <w:t>Правовые риски</w:t>
      </w:r>
      <w:r>
        <w:rPr>
          <w:rFonts w:ascii="Arial" w:hAnsi="Arial" w:cs="Arial"/>
          <w:sz w:val="28"/>
          <w:szCs w:val="28"/>
        </w:rPr>
        <w:t xml:space="preserve"> – </w:t>
      </w:r>
      <w:r w:rsidRPr="00622DFD">
        <w:rPr>
          <w:rFonts w:ascii="Arial" w:hAnsi="Arial" w:cs="Arial"/>
        </w:rPr>
        <w:t>Правовые риски в первую очередь связаны с изменением налогового законодательства, изменением судебной практики по вопросам, касающимся деятельности Общества, таки</w:t>
      </w:r>
      <w:r>
        <w:rPr>
          <w:rFonts w:ascii="Arial" w:hAnsi="Arial" w:cs="Arial"/>
        </w:rPr>
        <w:t>м как вопросы лицензирования и д</w:t>
      </w:r>
      <w:r w:rsidRPr="00622DFD">
        <w:rPr>
          <w:rFonts w:ascii="Arial" w:hAnsi="Arial" w:cs="Arial"/>
        </w:rPr>
        <w:t xml:space="preserve">р., </w:t>
      </w:r>
      <w:r>
        <w:rPr>
          <w:rFonts w:ascii="Arial" w:hAnsi="Arial" w:cs="Arial"/>
        </w:rPr>
        <w:t>что</w:t>
      </w:r>
      <w:r w:rsidRPr="00622DFD">
        <w:rPr>
          <w:rFonts w:ascii="Arial" w:hAnsi="Arial" w:cs="Arial"/>
        </w:rPr>
        <w:t xml:space="preserve"> мо</w:t>
      </w:r>
      <w:r>
        <w:rPr>
          <w:rFonts w:ascii="Arial" w:hAnsi="Arial" w:cs="Arial"/>
        </w:rPr>
        <w:t>же</w:t>
      </w:r>
      <w:r w:rsidRPr="00622DFD">
        <w:rPr>
          <w:rFonts w:ascii="Arial" w:hAnsi="Arial" w:cs="Arial"/>
        </w:rPr>
        <w:t>т негативно сказаться на результатах деятельности Общества</w:t>
      </w:r>
      <w:r>
        <w:rPr>
          <w:rFonts w:ascii="Arial" w:hAnsi="Arial" w:cs="Arial"/>
          <w:sz w:val="28"/>
          <w:szCs w:val="28"/>
        </w:rPr>
        <w:t>.</w:t>
      </w:r>
    </w:p>
    <w:p w:rsidR="004F6AA7" w:rsidRPr="00D56A05" w:rsidRDefault="004F6AA7" w:rsidP="004F6AA7">
      <w:pPr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Р</w:t>
      </w:r>
      <w:r w:rsidRPr="00622DFD">
        <w:rPr>
          <w:rFonts w:ascii="Arial" w:hAnsi="Arial" w:cs="Arial"/>
        </w:rPr>
        <w:t>иски</w:t>
      </w:r>
      <w:r>
        <w:rPr>
          <w:rFonts w:ascii="Arial" w:hAnsi="Arial" w:cs="Arial"/>
        </w:rPr>
        <w:t>,</w:t>
      </w:r>
      <w:r w:rsidRPr="00622DFD">
        <w:rPr>
          <w:rFonts w:ascii="Arial" w:hAnsi="Arial" w:cs="Arial"/>
        </w:rPr>
        <w:t xml:space="preserve"> связан</w:t>
      </w:r>
      <w:r>
        <w:rPr>
          <w:rFonts w:ascii="Arial" w:hAnsi="Arial" w:cs="Arial"/>
        </w:rPr>
        <w:t>н</w:t>
      </w:r>
      <w:r w:rsidRPr="00622DFD">
        <w:rPr>
          <w:rFonts w:ascii="Arial" w:hAnsi="Arial" w:cs="Arial"/>
        </w:rPr>
        <w:t>ы</w:t>
      </w:r>
      <w:r>
        <w:rPr>
          <w:rFonts w:ascii="Arial" w:hAnsi="Arial" w:cs="Arial"/>
        </w:rPr>
        <w:t>е</w:t>
      </w:r>
      <w:r w:rsidRPr="00622DFD">
        <w:rPr>
          <w:rFonts w:ascii="Arial" w:hAnsi="Arial" w:cs="Arial"/>
        </w:rPr>
        <w:t xml:space="preserve"> с изменен</w:t>
      </w:r>
      <w:r>
        <w:rPr>
          <w:rFonts w:ascii="Arial" w:hAnsi="Arial" w:cs="Arial"/>
        </w:rPr>
        <w:t>ием налогового законодательства</w:t>
      </w:r>
      <w:r w:rsidRPr="00622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касаются в первую очередь федеральных, региональных и местных налогов и сборов,</w:t>
      </w:r>
      <w:r w:rsidRPr="00D56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своевременную и полную их уплату, а также  взаимоотношений с налоговыми и административными органами.</w:t>
      </w:r>
      <w:r w:rsidRPr="00D56A05">
        <w:rPr>
          <w:rFonts w:ascii="Arial" w:hAnsi="Arial" w:cs="Arial"/>
          <w:sz w:val="28"/>
          <w:szCs w:val="28"/>
        </w:rPr>
        <w:t xml:space="preserve"> </w:t>
      </w:r>
      <w:r w:rsidRPr="00D56A05">
        <w:rPr>
          <w:rFonts w:ascii="Arial" w:hAnsi="Arial" w:cs="Arial"/>
        </w:rPr>
        <w:t xml:space="preserve">ОАО «Кузбассгазификация» выполняет взятые на </w:t>
      </w:r>
      <w:r w:rsidRPr="00D56A05">
        <w:rPr>
          <w:rFonts w:ascii="Arial" w:hAnsi="Arial" w:cs="Arial"/>
        </w:rPr>
        <w:lastRenderedPageBreak/>
        <w:t xml:space="preserve">себя обязательства перед своими деловыми партнерами, кредитными организациями, налоговыми органами, акционерами, а </w:t>
      </w:r>
      <w:r>
        <w:rPr>
          <w:rFonts w:ascii="Arial" w:hAnsi="Arial" w:cs="Arial"/>
        </w:rPr>
        <w:t>т</w:t>
      </w:r>
      <w:r w:rsidRPr="00D56A05">
        <w:rPr>
          <w:rFonts w:ascii="Arial" w:hAnsi="Arial" w:cs="Arial"/>
        </w:rPr>
        <w:t xml:space="preserve">акже сотрудниками </w:t>
      </w:r>
      <w:r w:rsidRPr="006B0910">
        <w:rPr>
          <w:rFonts w:ascii="Arial" w:hAnsi="Arial" w:cs="Arial"/>
        </w:rPr>
        <w:t>Общества</w:t>
      </w:r>
      <w:r>
        <w:rPr>
          <w:rFonts w:ascii="Arial" w:hAnsi="Arial" w:cs="Arial"/>
        </w:rPr>
        <w:t>.</w:t>
      </w:r>
      <w:r w:rsidRPr="006B0910">
        <w:rPr>
          <w:rFonts w:ascii="Arial" w:hAnsi="Arial" w:cs="Arial"/>
        </w:rPr>
        <w:t xml:space="preserve"> Взаимоотношения с контролирующими органами в рамках налоговых и административных нарушений, как и прежде, остаются под особым контролем, так как могут негативно отразиться на экономической безопасности Общества. Действия  налоговых и контролирующих органов на протяжении последних лет не </w:t>
      </w:r>
      <w:r>
        <w:rPr>
          <w:rFonts w:ascii="Arial" w:hAnsi="Arial" w:cs="Arial"/>
        </w:rPr>
        <w:t>оказывают</w:t>
      </w:r>
      <w:r w:rsidRPr="006B0910">
        <w:rPr>
          <w:rFonts w:ascii="Arial" w:hAnsi="Arial" w:cs="Arial"/>
        </w:rPr>
        <w:t xml:space="preserve"> негативного влияния на  экономическую безопасность Общества</w:t>
      </w:r>
      <w:r w:rsidR="00281289">
        <w:rPr>
          <w:rFonts w:ascii="Arial" w:hAnsi="Arial" w:cs="Arial"/>
        </w:rPr>
        <w:t xml:space="preserve"> из-за свой несущественности</w:t>
      </w:r>
      <w:r w:rsidRPr="006B0910">
        <w:rPr>
          <w:rFonts w:ascii="Arial" w:hAnsi="Arial" w:cs="Arial"/>
        </w:rPr>
        <w:t>. За 20</w:t>
      </w:r>
      <w:r>
        <w:rPr>
          <w:rFonts w:ascii="Arial" w:hAnsi="Arial" w:cs="Arial"/>
        </w:rPr>
        <w:t>1</w:t>
      </w:r>
      <w:r w:rsidR="004F7DC2">
        <w:rPr>
          <w:rFonts w:ascii="Arial" w:hAnsi="Arial" w:cs="Arial"/>
        </w:rPr>
        <w:t>1</w:t>
      </w:r>
      <w:r w:rsidRPr="006B0910">
        <w:rPr>
          <w:rFonts w:ascii="Arial" w:hAnsi="Arial" w:cs="Arial"/>
        </w:rPr>
        <w:t xml:space="preserve"> год уплачено пени  </w:t>
      </w:r>
      <w:r w:rsidR="00A91FD5">
        <w:rPr>
          <w:rFonts w:ascii="Arial" w:hAnsi="Arial" w:cs="Arial"/>
        </w:rPr>
        <w:t>398</w:t>
      </w:r>
      <w:r w:rsidRPr="006B0910">
        <w:rPr>
          <w:rFonts w:ascii="Arial" w:hAnsi="Arial" w:cs="Arial"/>
        </w:rPr>
        <w:t xml:space="preserve"> руб. </w:t>
      </w:r>
      <w:r w:rsidR="00A91FD5">
        <w:rPr>
          <w:rFonts w:ascii="Arial" w:hAnsi="Arial" w:cs="Arial"/>
        </w:rPr>
        <w:t>по транспортному налогу</w:t>
      </w:r>
      <w:r>
        <w:rPr>
          <w:rFonts w:ascii="Arial" w:hAnsi="Arial" w:cs="Arial"/>
        </w:rPr>
        <w:t>,</w:t>
      </w:r>
      <w:r w:rsidRPr="006B0910">
        <w:rPr>
          <w:rFonts w:ascii="Arial" w:hAnsi="Arial" w:cs="Arial"/>
        </w:rPr>
        <w:t xml:space="preserve"> административных штрафов</w:t>
      </w:r>
      <w:r>
        <w:rPr>
          <w:rFonts w:ascii="Arial" w:hAnsi="Arial" w:cs="Arial"/>
        </w:rPr>
        <w:t xml:space="preserve"> за нарушение правил пожарной безопасности</w:t>
      </w:r>
      <w:r w:rsidRPr="006B0910">
        <w:rPr>
          <w:rFonts w:ascii="Arial" w:hAnsi="Arial" w:cs="Arial"/>
        </w:rPr>
        <w:t xml:space="preserve"> </w:t>
      </w:r>
      <w:r w:rsidR="00A91FD5">
        <w:rPr>
          <w:rFonts w:ascii="Arial" w:hAnsi="Arial" w:cs="Arial"/>
        </w:rPr>
        <w:t>40</w:t>
      </w:r>
      <w:r w:rsidRPr="006B0910">
        <w:rPr>
          <w:rFonts w:ascii="Arial" w:hAnsi="Arial" w:cs="Arial"/>
        </w:rPr>
        <w:t>,0 тыс.руб</w:t>
      </w:r>
      <w:r>
        <w:rPr>
          <w:rFonts w:ascii="Arial" w:hAnsi="Arial" w:cs="Arial"/>
        </w:rPr>
        <w:t>.</w:t>
      </w:r>
      <w:r w:rsidR="00A91FD5">
        <w:rPr>
          <w:rFonts w:ascii="Arial" w:hAnsi="Arial" w:cs="Arial"/>
        </w:rPr>
        <w:t xml:space="preserve"> и 2834 руб. за простой вагонов.</w:t>
      </w:r>
    </w:p>
    <w:p w:rsidR="004F6AA7" w:rsidRDefault="004F6AA7" w:rsidP="004F6AA7">
      <w:pPr>
        <w:ind w:firstLine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Н</w:t>
      </w:r>
      <w:r w:rsidRPr="00622DFD">
        <w:rPr>
          <w:rFonts w:ascii="Arial" w:hAnsi="Arial" w:cs="Arial"/>
        </w:rPr>
        <w:t>еобоснованные  коммерческие риски</w:t>
      </w:r>
      <w:r>
        <w:rPr>
          <w:rFonts w:ascii="Arial" w:hAnsi="Arial" w:cs="Arial"/>
        </w:rPr>
        <w:t>,</w:t>
      </w:r>
      <w:r w:rsidRPr="00622DFD">
        <w:rPr>
          <w:rFonts w:ascii="Arial" w:hAnsi="Arial" w:cs="Arial"/>
        </w:rPr>
        <w:t xml:space="preserve"> возник</w:t>
      </w:r>
      <w:r>
        <w:rPr>
          <w:rFonts w:ascii="Arial" w:hAnsi="Arial" w:cs="Arial"/>
        </w:rPr>
        <w:t>ающие</w:t>
      </w:r>
      <w:r w:rsidRPr="00622DFD">
        <w:rPr>
          <w:rFonts w:ascii="Arial" w:hAnsi="Arial" w:cs="Arial"/>
        </w:rPr>
        <w:t xml:space="preserve"> при совершении  хозяйственно-финансовых сдело</w:t>
      </w:r>
      <w:r>
        <w:rPr>
          <w:rFonts w:ascii="Arial" w:hAnsi="Arial" w:cs="Arial"/>
        </w:rPr>
        <w:t>к,</w:t>
      </w:r>
      <w:r w:rsidRPr="00B0311B">
        <w:rPr>
          <w:rFonts w:ascii="Arial" w:hAnsi="Arial" w:cs="Arial"/>
          <w:sz w:val="28"/>
          <w:szCs w:val="28"/>
        </w:rPr>
        <w:t xml:space="preserve"> </w:t>
      </w:r>
      <w:r w:rsidRPr="00017553">
        <w:rPr>
          <w:rFonts w:ascii="Arial" w:hAnsi="Arial" w:cs="Arial"/>
        </w:rPr>
        <w:t>могут также негативно отразиться на экономической безопасности Общества</w:t>
      </w:r>
      <w:r>
        <w:rPr>
          <w:rFonts w:ascii="Arial" w:hAnsi="Arial" w:cs="Arial"/>
        </w:rPr>
        <w:t xml:space="preserve">. </w:t>
      </w:r>
      <w:r w:rsidRPr="0066660C">
        <w:rPr>
          <w:rFonts w:ascii="Arial" w:hAnsi="Arial" w:cs="Arial"/>
        </w:rPr>
        <w:t>В целях минимизации возникновения возможных убытков при совершении  сделок,  изучается  область возможных угроз коммерческим проектам и возникновения риска, анализируется платежеспособность клиентов и контрагентов, проводится экспертиза правоустанавливающих документов, осуществляется постоянное юридическое сопровождение заключенных сделок. По каждому партнеру заполняется анкета, содержащая основные сведения и другую контактную информацию</w:t>
      </w:r>
      <w:r>
        <w:rPr>
          <w:rFonts w:ascii="Arial" w:hAnsi="Arial" w:cs="Arial"/>
          <w:sz w:val="28"/>
          <w:szCs w:val="28"/>
        </w:rPr>
        <w:t>.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 w:rsidRPr="0066660C">
        <w:rPr>
          <w:rFonts w:ascii="Arial" w:hAnsi="Arial" w:cs="Arial"/>
        </w:rPr>
        <w:t>Под особый контроль взяты сделки, связанные с  приобретением или с отчуждением имущества. Генеральный директор имеет право заключать такие сделки  стоимостью  не выше 5% балансовой стоимости активов. В 20</w:t>
      </w:r>
      <w:r>
        <w:rPr>
          <w:rFonts w:ascii="Arial" w:hAnsi="Arial" w:cs="Arial"/>
        </w:rPr>
        <w:t>1</w:t>
      </w:r>
      <w:r w:rsidR="004F7DC2">
        <w:rPr>
          <w:rFonts w:ascii="Arial" w:hAnsi="Arial" w:cs="Arial"/>
        </w:rPr>
        <w:t>1</w:t>
      </w:r>
      <w:r w:rsidRPr="0066660C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сделки</w:t>
      </w:r>
      <w:r w:rsidRPr="0066660C">
        <w:rPr>
          <w:rFonts w:ascii="Arial" w:hAnsi="Arial" w:cs="Arial"/>
        </w:rPr>
        <w:t xml:space="preserve"> с превышение полномочий    </w:t>
      </w:r>
      <w:r w:rsidR="004F7DC2">
        <w:rPr>
          <w:rFonts w:ascii="Arial" w:hAnsi="Arial" w:cs="Arial"/>
        </w:rPr>
        <w:t>не</w:t>
      </w:r>
      <w:r w:rsidRPr="0066660C">
        <w:rPr>
          <w:rFonts w:ascii="Arial" w:hAnsi="Arial" w:cs="Arial"/>
        </w:rPr>
        <w:t xml:space="preserve"> заключались</w:t>
      </w:r>
      <w:r w:rsidR="004F7DC2">
        <w:rPr>
          <w:rFonts w:ascii="Arial" w:hAnsi="Arial" w:cs="Arial"/>
        </w:rPr>
        <w:t xml:space="preserve">. 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  <w:i/>
        </w:rPr>
        <w:t>Риски эксплуатации опасных производственных объектов</w:t>
      </w:r>
      <w:r w:rsidRPr="00905FE6">
        <w:rPr>
          <w:rFonts w:ascii="Arial" w:hAnsi="Arial" w:cs="Arial"/>
          <w:sz w:val="28"/>
          <w:szCs w:val="28"/>
        </w:rPr>
        <w:t xml:space="preserve"> </w:t>
      </w:r>
      <w:r w:rsidRPr="00905FE6">
        <w:rPr>
          <w:rFonts w:ascii="Arial" w:hAnsi="Arial" w:cs="Arial"/>
        </w:rPr>
        <w:t xml:space="preserve">Опасные производственные объекты  Общества прошли государственную регистрацию в установленном, законом порядке и зарегистрированы в государственном реестре.  Свидетельство  о регистрации № А68-00499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08"/>
        </w:smartTagPr>
        <w:r w:rsidRPr="00905FE6">
          <w:rPr>
            <w:rFonts w:ascii="Arial" w:hAnsi="Arial" w:cs="Arial"/>
          </w:rPr>
          <w:t>18.07.2008</w:t>
        </w:r>
      </w:smartTag>
      <w:r w:rsidRPr="00905FE6">
        <w:rPr>
          <w:rFonts w:ascii="Arial" w:hAnsi="Arial" w:cs="Arial"/>
        </w:rPr>
        <w:t xml:space="preserve">г. 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 xml:space="preserve">Основные факторы риска, связанные с деятельностью Кемеровской газонаполнительной станции, отражены  в декларации промышленной безопасности –  документ ( рег. № 01-08(02).0040-68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8"/>
        </w:smartTagPr>
        <w:r w:rsidRPr="00905FE6">
          <w:rPr>
            <w:rFonts w:ascii="Arial" w:hAnsi="Arial" w:cs="Arial"/>
          </w:rPr>
          <w:t>04.12.2008</w:t>
        </w:r>
      </w:smartTag>
      <w:r w:rsidRPr="00905FE6">
        <w:rPr>
          <w:rFonts w:ascii="Arial" w:hAnsi="Arial" w:cs="Arial"/>
        </w:rPr>
        <w:t>г.), в котором  представлены  результаты всесторонней оценки риска аварий, анализ достаточности принятых мер по предупреждению аварий и по обеспечению готовности организации к эксплуатации опасного производственного объекта. В декларации промышленной безопасности дано краткое описание сценариев вероятных аварий, сопровождающихся проявлением поражающих факторов. Наиболее значимыми факторами, влияющим на показатели риска по опасным производственным объектам, являются: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>- соответствие технических и технологических решений, уровню опасности объекта;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>- надежность применяемых технических устройств;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>- надежность и эффективность средств  противоаварийной защиты;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>- качество строительных, монтажных и пусконаладочных работ;</w:t>
      </w:r>
    </w:p>
    <w:p w:rsidR="004F6AA7" w:rsidRPr="00905FE6" w:rsidRDefault="004F6AA7" w:rsidP="004F6AA7">
      <w:pPr>
        <w:ind w:firstLine="708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>-профессиональная и противоаварийная подготовка персонала</w:t>
      </w:r>
    </w:p>
    <w:p w:rsidR="004F6AA7" w:rsidRPr="00905FE6" w:rsidRDefault="004F6AA7" w:rsidP="004F6AA7">
      <w:pPr>
        <w:ind w:right="283" w:firstLine="284"/>
        <w:jc w:val="both"/>
        <w:rPr>
          <w:rFonts w:ascii="Arial" w:hAnsi="Arial" w:cs="Arial"/>
        </w:rPr>
      </w:pPr>
      <w:r w:rsidRPr="00905FE6">
        <w:rPr>
          <w:rFonts w:ascii="Arial" w:hAnsi="Arial" w:cs="Arial"/>
        </w:rPr>
        <w:t>Гражданск</w:t>
      </w:r>
      <w:r>
        <w:rPr>
          <w:rFonts w:ascii="Arial" w:hAnsi="Arial" w:cs="Arial"/>
        </w:rPr>
        <w:t>ая</w:t>
      </w:r>
      <w:r w:rsidRPr="00905FE6">
        <w:rPr>
          <w:rFonts w:ascii="Arial" w:hAnsi="Arial" w:cs="Arial"/>
        </w:rPr>
        <w:t xml:space="preserve">  ответственност</w:t>
      </w:r>
      <w:r>
        <w:rPr>
          <w:rFonts w:ascii="Arial" w:hAnsi="Arial" w:cs="Arial"/>
        </w:rPr>
        <w:t>ь</w:t>
      </w:r>
      <w:r w:rsidRPr="00905FE6">
        <w:rPr>
          <w:rFonts w:ascii="Arial" w:hAnsi="Arial" w:cs="Arial"/>
        </w:rPr>
        <w:t xml:space="preserve"> </w:t>
      </w:r>
      <w:r w:rsidRPr="00D56A05">
        <w:rPr>
          <w:rFonts w:ascii="Arial" w:hAnsi="Arial" w:cs="Arial"/>
        </w:rPr>
        <w:t>ОАО «Кузбассгазификация»</w:t>
      </w:r>
      <w:r w:rsidRPr="00905FE6">
        <w:rPr>
          <w:rFonts w:ascii="Arial" w:hAnsi="Arial" w:cs="Arial"/>
        </w:rPr>
        <w:t xml:space="preserve">  за причинение вреда при эксплуатации опасных производственных объектов ежегодно страхуется  страховой компанией ООО «Национальная страховая группа «Росэнерго»</w:t>
      </w:r>
      <w:r>
        <w:rPr>
          <w:rFonts w:ascii="Arial" w:hAnsi="Arial" w:cs="Arial"/>
        </w:rPr>
        <w:t>.</w:t>
      </w:r>
      <w:r w:rsidRPr="00905FE6">
        <w:rPr>
          <w:rFonts w:ascii="Arial" w:hAnsi="Arial" w:cs="Arial"/>
        </w:rPr>
        <w:t xml:space="preserve"> </w:t>
      </w:r>
    </w:p>
    <w:p w:rsidR="004F6AA7" w:rsidRPr="00EE039D" w:rsidRDefault="004F6AA7" w:rsidP="004F6AA7">
      <w:pPr>
        <w:ind w:firstLine="705"/>
        <w:jc w:val="both"/>
        <w:rPr>
          <w:rFonts w:ascii="Arial" w:hAnsi="Arial" w:cs="Arial"/>
        </w:rPr>
      </w:pPr>
      <w:r w:rsidRPr="00905FE6">
        <w:rPr>
          <w:rFonts w:ascii="Arial" w:hAnsi="Arial" w:cs="Arial"/>
          <w:i/>
        </w:rPr>
        <w:t>Прочие риски</w:t>
      </w:r>
      <w:r w:rsidR="004F7DC2">
        <w:rPr>
          <w:rFonts w:ascii="Arial" w:hAnsi="Arial" w:cs="Arial"/>
          <w:sz w:val="28"/>
          <w:szCs w:val="28"/>
        </w:rPr>
        <w:t xml:space="preserve">. </w:t>
      </w:r>
      <w:r w:rsidRPr="00EE039D">
        <w:rPr>
          <w:rFonts w:ascii="Arial" w:hAnsi="Arial" w:cs="Arial"/>
        </w:rPr>
        <w:t>Не маловажным является обеспечение защиты всех производственных объектов и материальных ценностей  от посягательств воров и террористов</w:t>
      </w:r>
      <w:r>
        <w:rPr>
          <w:rFonts w:ascii="Arial" w:hAnsi="Arial" w:cs="Arial"/>
        </w:rPr>
        <w:t>.</w:t>
      </w:r>
      <w:r w:rsidRPr="00EE0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EE039D">
        <w:rPr>
          <w:rFonts w:ascii="Arial" w:hAnsi="Arial" w:cs="Arial"/>
        </w:rPr>
        <w:t>хран</w:t>
      </w:r>
      <w:r>
        <w:rPr>
          <w:rFonts w:ascii="Arial" w:hAnsi="Arial" w:cs="Arial"/>
        </w:rPr>
        <w:t xml:space="preserve">а Газонаполнительной станции, </w:t>
      </w:r>
      <w:r w:rsidRPr="00EE039D">
        <w:rPr>
          <w:rFonts w:ascii="Arial" w:hAnsi="Arial" w:cs="Arial"/>
        </w:rPr>
        <w:t xml:space="preserve"> собственности управления и всех обособленных подразделений осуществляется вневедомственной охраной и </w:t>
      </w:r>
      <w:r w:rsidRPr="00EE039D">
        <w:rPr>
          <w:rFonts w:ascii="Arial" w:hAnsi="Arial" w:cs="Arial"/>
        </w:rPr>
        <w:lastRenderedPageBreak/>
        <w:t>военизированными охранными предприятиями</w:t>
      </w:r>
      <w:r>
        <w:rPr>
          <w:rFonts w:ascii="Arial" w:hAnsi="Arial" w:cs="Arial"/>
        </w:rPr>
        <w:t xml:space="preserve">. </w:t>
      </w:r>
      <w:r w:rsidRPr="00EE039D">
        <w:rPr>
          <w:rFonts w:ascii="Arial" w:hAnsi="Arial" w:cs="Arial"/>
        </w:rPr>
        <w:t xml:space="preserve">Для обеспечения сохранности денежных средств заключены договоры со  специализированными подразделениями Сберегательного Банка на инкассацию торговой выручки, договоры материальной ответственности с лицами, работающими с наличными денежными и товаро-материальными </w:t>
      </w:r>
      <w:r>
        <w:rPr>
          <w:rFonts w:ascii="Arial" w:hAnsi="Arial" w:cs="Arial"/>
        </w:rPr>
        <w:t xml:space="preserve">ценностями, </w:t>
      </w:r>
      <w:r w:rsidRPr="00EE039D">
        <w:rPr>
          <w:rFonts w:ascii="Arial" w:hAnsi="Arial" w:cs="Arial"/>
        </w:rPr>
        <w:t xml:space="preserve"> усилена техническая защищенность  кассовых узлов</w:t>
      </w:r>
      <w:r>
        <w:rPr>
          <w:rFonts w:ascii="Arial" w:hAnsi="Arial" w:cs="Arial"/>
        </w:rPr>
        <w:t>.</w:t>
      </w:r>
    </w:p>
    <w:p w:rsidR="004F6AA7" w:rsidRDefault="004F6AA7" w:rsidP="004F6AA7">
      <w:pPr>
        <w:ind w:firstLine="705"/>
        <w:jc w:val="both"/>
        <w:rPr>
          <w:rFonts w:ascii="Arial" w:hAnsi="Arial" w:cs="Arial"/>
        </w:rPr>
      </w:pPr>
      <w:r w:rsidRPr="00EE039D">
        <w:rPr>
          <w:rFonts w:ascii="Arial" w:hAnsi="Arial" w:cs="Arial"/>
        </w:rPr>
        <w:t>Обеспечение  информационной открытости, прозрачности в управляемости бизнеса  также позволяет снизить возникновения прочих рисков.</w:t>
      </w:r>
      <w:r>
        <w:rPr>
          <w:rFonts w:ascii="Arial" w:hAnsi="Arial" w:cs="Arial"/>
        </w:rPr>
        <w:t xml:space="preserve"> </w:t>
      </w:r>
      <w:r w:rsidRPr="00243AF1">
        <w:rPr>
          <w:rFonts w:ascii="Arial" w:hAnsi="Arial" w:cs="Arial"/>
        </w:rPr>
        <w:t xml:space="preserve">В сети Интернет открыт сайт Общества </w:t>
      </w:r>
      <w:hyperlink r:id="rId13" w:history="1">
        <w:r w:rsidRPr="00243AF1">
          <w:rPr>
            <w:rStyle w:val="ad"/>
            <w:rFonts w:ascii="Arial" w:hAnsi="Arial" w:cs="Arial"/>
            <w:lang w:val="en-US"/>
          </w:rPr>
          <w:t>www</w:t>
        </w:r>
        <w:r w:rsidRPr="00243AF1">
          <w:rPr>
            <w:rStyle w:val="ad"/>
            <w:rFonts w:ascii="Arial" w:hAnsi="Arial" w:cs="Arial"/>
          </w:rPr>
          <w:t>.</w:t>
        </w:r>
        <w:r w:rsidRPr="00243AF1">
          <w:rPr>
            <w:rStyle w:val="ad"/>
            <w:rFonts w:ascii="Arial" w:hAnsi="Arial" w:cs="Arial"/>
            <w:lang w:val="en-US"/>
          </w:rPr>
          <w:t>kuzgazifikacia</w:t>
        </w:r>
        <w:r w:rsidRPr="00243AF1">
          <w:rPr>
            <w:rStyle w:val="ad"/>
            <w:rFonts w:ascii="Arial" w:hAnsi="Arial" w:cs="Arial"/>
          </w:rPr>
          <w:t>.</w:t>
        </w:r>
        <w:r w:rsidRPr="00243AF1">
          <w:rPr>
            <w:rStyle w:val="ad"/>
            <w:rFonts w:ascii="Arial" w:hAnsi="Arial" w:cs="Arial"/>
            <w:lang w:val="en-US"/>
          </w:rPr>
          <w:t>ru</w:t>
        </w:r>
      </w:hyperlink>
      <w:r w:rsidRPr="00243AF1">
        <w:rPr>
          <w:rFonts w:ascii="Arial" w:hAnsi="Arial" w:cs="Arial"/>
        </w:rPr>
        <w:t>, на котором публикуется с 2005 года квартальная, годовая бухгалтерская и финансовая отчетность, протоколы общих годовых собраний акционеров, списки аф</w:t>
      </w:r>
      <w:r w:rsidR="007623FF">
        <w:rPr>
          <w:rFonts w:ascii="Arial" w:hAnsi="Arial" w:cs="Arial"/>
        </w:rPr>
        <w:t>ф</w:t>
      </w:r>
      <w:r w:rsidRPr="00243AF1">
        <w:rPr>
          <w:rFonts w:ascii="Arial" w:hAnsi="Arial" w:cs="Arial"/>
        </w:rPr>
        <w:t xml:space="preserve">илированных лиц, информация по регулируемым видам деятельности. Сведения по аффилированным лицам </w:t>
      </w:r>
      <w:r w:rsidR="004F7DC2">
        <w:rPr>
          <w:rFonts w:ascii="Arial" w:hAnsi="Arial" w:cs="Arial"/>
        </w:rPr>
        <w:t xml:space="preserve">и </w:t>
      </w:r>
      <w:r w:rsidRPr="00243AF1">
        <w:rPr>
          <w:rFonts w:ascii="Arial" w:hAnsi="Arial" w:cs="Arial"/>
        </w:rPr>
        <w:t>ежеквартально</w:t>
      </w:r>
      <w:r w:rsidR="004F7DC2">
        <w:rPr>
          <w:rFonts w:ascii="Arial" w:hAnsi="Arial" w:cs="Arial"/>
        </w:rPr>
        <w:t xml:space="preserve">, а </w:t>
      </w:r>
      <w:r w:rsidR="004F7DC2" w:rsidRPr="00243AF1">
        <w:rPr>
          <w:rFonts w:ascii="Arial" w:hAnsi="Arial" w:cs="Arial"/>
        </w:rPr>
        <w:t>годовая бухгалтерская и финансовая отчетность</w:t>
      </w:r>
      <w:r w:rsidR="004F7DC2">
        <w:rPr>
          <w:rFonts w:ascii="Arial" w:hAnsi="Arial" w:cs="Arial"/>
        </w:rPr>
        <w:t xml:space="preserve"> ежегодно, </w:t>
      </w:r>
      <w:r w:rsidRPr="00243AF1">
        <w:rPr>
          <w:rFonts w:ascii="Arial" w:hAnsi="Arial" w:cs="Arial"/>
        </w:rPr>
        <w:t xml:space="preserve"> размещаются на ленте новостей.</w:t>
      </w:r>
    </w:p>
    <w:p w:rsidR="004F6AA7" w:rsidRPr="00243AF1" w:rsidRDefault="004F6AA7" w:rsidP="004F6AA7">
      <w:pPr>
        <w:ind w:firstLine="705"/>
        <w:jc w:val="both"/>
        <w:rPr>
          <w:rFonts w:ascii="Arial" w:hAnsi="Arial" w:cs="Arial"/>
        </w:rPr>
      </w:pPr>
    </w:p>
    <w:p w:rsidR="004F6AA7" w:rsidRPr="00A621DF" w:rsidRDefault="008C5AB7" w:rsidP="004F6AA7">
      <w:pPr>
        <w:jc w:val="center"/>
        <w:rPr>
          <w:rFonts w:ascii="Arial" w:hAnsi="Arial" w:cs="Arial"/>
          <w:b/>
          <w:color w:val="984806" w:themeColor="accent6" w:themeShade="80"/>
        </w:rPr>
      </w:pPr>
      <w:r w:rsidRPr="00A621DF">
        <w:rPr>
          <w:rFonts w:ascii="Arial" w:hAnsi="Arial" w:cs="Arial"/>
          <w:b/>
          <w:color w:val="984806" w:themeColor="accent6" w:themeShade="80"/>
        </w:rPr>
        <w:t>4</w:t>
      </w:r>
      <w:r w:rsidR="004F6AA7" w:rsidRPr="00A621DF">
        <w:rPr>
          <w:rFonts w:ascii="Arial" w:hAnsi="Arial" w:cs="Arial"/>
          <w:b/>
          <w:color w:val="984806" w:themeColor="accent6" w:themeShade="80"/>
        </w:rPr>
        <w:t>.8. Информация о совершенных обществом в отчетном году сделках, признаваемых в соответствии с Федеральным Законом «Об акционерных обществах» сделками, в совершении которых имеется заинтересованность</w:t>
      </w:r>
    </w:p>
    <w:p w:rsidR="004F6AA7" w:rsidRPr="00416016" w:rsidRDefault="004F6AA7" w:rsidP="004F6AA7">
      <w:pPr>
        <w:ind w:left="480"/>
        <w:jc w:val="center"/>
        <w:rPr>
          <w:rFonts w:ascii="Arial" w:hAnsi="Arial" w:cs="Arial"/>
          <w:b/>
        </w:rPr>
      </w:pPr>
    </w:p>
    <w:p w:rsidR="004F6AA7" w:rsidRPr="00202C83" w:rsidRDefault="004F6AA7" w:rsidP="004F6AA7">
      <w:pPr>
        <w:ind w:firstLine="709"/>
        <w:jc w:val="both"/>
        <w:rPr>
          <w:rFonts w:ascii="Arial" w:hAnsi="Arial" w:cs="Arial"/>
        </w:rPr>
      </w:pPr>
      <w:r w:rsidRPr="00202C83">
        <w:rPr>
          <w:rFonts w:ascii="Arial" w:hAnsi="Arial" w:cs="Arial"/>
        </w:rPr>
        <w:t>В отчетном году ОАО «Кузбассгазификация» не совершало сделок, в совершении которых,</w:t>
      </w:r>
      <w:r w:rsidRPr="00202C83">
        <w:rPr>
          <w:rFonts w:ascii="Arial" w:hAnsi="Arial" w:cs="Arial"/>
          <w:b/>
        </w:rPr>
        <w:t xml:space="preserve"> </w:t>
      </w:r>
      <w:r w:rsidRPr="00202C83">
        <w:rPr>
          <w:rFonts w:ascii="Arial" w:hAnsi="Arial" w:cs="Arial"/>
        </w:rPr>
        <w:t>в соответствии с Федеральным Законом «Об акционерных обществах»,  имеется заинтересованность.</w:t>
      </w:r>
    </w:p>
    <w:p w:rsidR="004F6AA7" w:rsidRDefault="004F6AA7" w:rsidP="004F6AA7">
      <w:pPr>
        <w:ind w:firstLine="709"/>
        <w:jc w:val="both"/>
      </w:pPr>
    </w:p>
    <w:p w:rsidR="004F6AA7" w:rsidRPr="00A621DF" w:rsidRDefault="008C5AB7" w:rsidP="004F6AA7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4.</w:t>
      </w:r>
      <w:r w:rsidR="004F6AA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9. </w:t>
      </w:r>
      <w:r w:rsidR="004F6AA7" w:rsidRPr="00A621DF">
        <w:rPr>
          <w:rFonts w:ascii="Arial" w:hAnsi="Arial" w:cs="Arial"/>
          <w:b/>
          <w:color w:val="984806" w:themeColor="accent6" w:themeShade="80"/>
        </w:rPr>
        <w:t>Информация о совершенных обществом в отчетном году сделках, признаваемых в соответствии с Федеральным Законом «Об акционерных обществах» крупными сделками</w:t>
      </w:r>
      <w:r w:rsidR="004F6AA7" w:rsidRPr="00A621DF">
        <w:rPr>
          <w:rFonts w:ascii="Arial" w:hAnsi="Arial" w:cs="Arial"/>
          <w:color w:val="00B050"/>
        </w:rPr>
        <w:t>.</w:t>
      </w:r>
    </w:p>
    <w:p w:rsidR="004F6AA7" w:rsidRPr="00207BE1" w:rsidRDefault="004F6AA7" w:rsidP="004F6AA7">
      <w:pPr>
        <w:ind w:left="480"/>
        <w:jc w:val="center"/>
        <w:rPr>
          <w:rFonts w:ascii="Arial" w:hAnsi="Arial" w:cs="Arial"/>
          <w:sz w:val="28"/>
          <w:szCs w:val="28"/>
        </w:rPr>
      </w:pPr>
    </w:p>
    <w:p w:rsidR="004F6AA7" w:rsidRDefault="004F6AA7" w:rsidP="004F6AA7">
      <w:pPr>
        <w:jc w:val="both"/>
        <w:rPr>
          <w:rFonts w:ascii="Arial" w:hAnsi="Arial" w:cs="Arial"/>
        </w:rPr>
      </w:pPr>
      <w:r w:rsidRPr="00207BE1">
        <w:rPr>
          <w:rFonts w:ascii="Arial" w:hAnsi="Arial" w:cs="Arial"/>
          <w:sz w:val="28"/>
          <w:szCs w:val="28"/>
        </w:rPr>
        <w:tab/>
      </w:r>
      <w:r w:rsidRPr="005B748B">
        <w:rPr>
          <w:rFonts w:ascii="Arial" w:hAnsi="Arial" w:cs="Arial"/>
        </w:rPr>
        <w:t>Все совершенные в 201</w:t>
      </w:r>
      <w:r w:rsidR="004F7DC2">
        <w:rPr>
          <w:rFonts w:ascii="Arial" w:hAnsi="Arial" w:cs="Arial"/>
        </w:rPr>
        <w:t>1</w:t>
      </w:r>
      <w:r w:rsidRPr="005B748B">
        <w:rPr>
          <w:rFonts w:ascii="Arial" w:hAnsi="Arial" w:cs="Arial"/>
        </w:rPr>
        <w:t xml:space="preserve"> году сделки относятся к хозяйственным сделкам в соответствии со статьей 78 Федерального Закона «Об акционерных обществах» от 26.12.1995 г. № 208-ФЗ</w:t>
      </w:r>
      <w:r>
        <w:rPr>
          <w:rFonts w:ascii="Arial" w:hAnsi="Arial" w:cs="Arial"/>
        </w:rPr>
        <w:t>. Советом директоров</w:t>
      </w:r>
      <w:r w:rsidRPr="005B748B">
        <w:rPr>
          <w:rFonts w:ascii="Arial" w:hAnsi="Arial" w:cs="Arial"/>
        </w:rPr>
        <w:t xml:space="preserve"> Обществом </w:t>
      </w:r>
      <w:r>
        <w:rPr>
          <w:rFonts w:ascii="Arial" w:hAnsi="Arial" w:cs="Arial"/>
        </w:rPr>
        <w:t>(</w:t>
      </w:r>
      <w:r w:rsidRPr="00782A29">
        <w:rPr>
          <w:rFonts w:ascii="Arial" w:hAnsi="Arial" w:cs="Arial"/>
        </w:rPr>
        <w:t>протокол № 7</w:t>
      </w:r>
      <w:r w:rsidR="00782A29" w:rsidRPr="00782A2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от </w:t>
      </w:r>
      <w:r w:rsidR="00782A29">
        <w:rPr>
          <w:rFonts w:ascii="Arial" w:hAnsi="Arial" w:cs="Arial"/>
        </w:rPr>
        <w:t>03</w:t>
      </w:r>
      <w:r>
        <w:rPr>
          <w:rFonts w:ascii="Arial" w:hAnsi="Arial" w:cs="Arial"/>
        </w:rPr>
        <w:t>.0</w:t>
      </w:r>
      <w:r w:rsidR="00782A29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782A2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г.)</w:t>
      </w:r>
      <w:r w:rsidRPr="005B7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 договор поставки сжиженного газа, заключаемого на 201</w:t>
      </w:r>
      <w:r w:rsidR="00782A29">
        <w:rPr>
          <w:rFonts w:ascii="Arial" w:hAnsi="Arial" w:cs="Arial"/>
        </w:rPr>
        <w:t>1</w:t>
      </w:r>
      <w:r>
        <w:rPr>
          <w:rFonts w:ascii="Arial" w:hAnsi="Arial" w:cs="Arial"/>
        </w:rPr>
        <w:t>-201</w:t>
      </w:r>
      <w:r w:rsidR="00782A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гг. между </w:t>
      </w:r>
      <w:r w:rsidRPr="00202C83">
        <w:rPr>
          <w:rFonts w:ascii="Arial" w:hAnsi="Arial" w:cs="Arial"/>
        </w:rPr>
        <w:t xml:space="preserve">ОАО «Кузбассгазификация» </w:t>
      </w:r>
      <w:r>
        <w:rPr>
          <w:rFonts w:ascii="Arial" w:hAnsi="Arial" w:cs="Arial"/>
        </w:rPr>
        <w:t xml:space="preserve">и ОАО «Новатэк», как являющегося сделкой, связанной с приобретением Общества имущества, стоимость которого составляет более 5 (пяти) процентов балансовой стоимости активов на дату принятия решения о совершении такой сделки. </w:t>
      </w:r>
    </w:p>
    <w:p w:rsidR="004F6AA7" w:rsidRPr="005B748B" w:rsidRDefault="004F6AA7" w:rsidP="004F6AA7">
      <w:pPr>
        <w:jc w:val="both"/>
        <w:rPr>
          <w:rFonts w:ascii="Arial" w:hAnsi="Arial" w:cs="Arial"/>
          <w:b/>
        </w:rPr>
      </w:pPr>
    </w:p>
    <w:p w:rsidR="004F6AA7" w:rsidRPr="00A621DF" w:rsidRDefault="008C5AB7" w:rsidP="004F6AA7">
      <w:pPr>
        <w:ind w:firstLine="705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4</w:t>
      </w:r>
      <w:r w:rsidR="004F6AA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.10. СВЕДЕНИЯ О СОБЛЮДЕНИИ ОБЩЕСТВОМ КОДЕКСА</w:t>
      </w:r>
    </w:p>
    <w:p w:rsidR="004F6AA7" w:rsidRPr="00A621DF" w:rsidRDefault="004F6AA7" w:rsidP="004F6AA7">
      <w:pPr>
        <w:ind w:firstLine="705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КОРПОРАТИВНОГО ПОВЕДЕНИЯ</w:t>
      </w:r>
    </w:p>
    <w:p w:rsidR="004F6AA7" w:rsidRPr="007E16B3" w:rsidRDefault="004F6AA7" w:rsidP="004F6AA7">
      <w:pPr>
        <w:ind w:firstLine="705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4F6AA7" w:rsidRDefault="004F6AA7" w:rsidP="004F6AA7">
      <w:pPr>
        <w:ind w:firstLine="705"/>
        <w:jc w:val="both"/>
        <w:rPr>
          <w:rFonts w:ascii="Arial" w:hAnsi="Arial" w:cs="Arial"/>
          <w:sz w:val="28"/>
          <w:szCs w:val="28"/>
        </w:rPr>
      </w:pPr>
      <w:r w:rsidRPr="007E16B3">
        <w:rPr>
          <w:rFonts w:ascii="Arial" w:hAnsi="Arial" w:cs="Arial"/>
        </w:rPr>
        <w:t xml:space="preserve">ОАО «Кузбассгазификация»  </w:t>
      </w:r>
      <w:r w:rsidRPr="007E16B3">
        <w:rPr>
          <w:rFonts w:ascii="Arial" w:hAnsi="Arial" w:cs="Arial"/>
        </w:rPr>
        <w:tab/>
        <w:t>стремится следовать принципам, заложенным в Кодексе корпоративного поведения, рекомендованным к применению Распоряжением ФКЦБ от 04.04.2002 г. № 421/р «О рекомендации к применению Кодекса корпоративного поведения»</w:t>
      </w:r>
      <w:r>
        <w:rPr>
          <w:rFonts w:ascii="Arial" w:hAnsi="Arial" w:cs="Arial"/>
        </w:rPr>
        <w:t xml:space="preserve">. Органы управления осуществляют свои функции, следуя принципам, рекомендованным в кодексе </w:t>
      </w:r>
      <w:r w:rsidRPr="007E16B3">
        <w:rPr>
          <w:rFonts w:ascii="Arial" w:hAnsi="Arial" w:cs="Arial"/>
        </w:rPr>
        <w:t>корпоративного поведения</w:t>
      </w:r>
      <w:r>
        <w:rPr>
          <w:rFonts w:ascii="Arial" w:hAnsi="Arial" w:cs="Arial"/>
        </w:rPr>
        <w:t>, основным из которых является защита прав акционеров.</w:t>
      </w:r>
    </w:p>
    <w:p w:rsidR="004F6AA7" w:rsidRPr="007E16B3" w:rsidRDefault="004F6AA7" w:rsidP="004F6AA7">
      <w:pPr>
        <w:ind w:firstLine="705"/>
        <w:jc w:val="both"/>
        <w:rPr>
          <w:rFonts w:ascii="Arial" w:hAnsi="Arial" w:cs="Arial"/>
        </w:rPr>
      </w:pPr>
      <w:r w:rsidRPr="007E16B3">
        <w:rPr>
          <w:rFonts w:ascii="Arial" w:hAnsi="Arial" w:cs="Arial"/>
        </w:rPr>
        <w:t>Акционеры общества обеспечены надежными и эффективными способами учета прав собственности на акции.</w:t>
      </w:r>
      <w:r w:rsidRPr="007E16B3">
        <w:rPr>
          <w:rFonts w:ascii="Arial" w:hAnsi="Arial" w:cs="Arial"/>
        </w:rPr>
        <w:tab/>
        <w:t>Акционеры имеют право участвовать в управлении обществом путем принятия решений по наиболее важным вопросам на общем собрании акционеров.</w:t>
      </w:r>
      <w:r w:rsidRPr="007E16B3">
        <w:rPr>
          <w:rFonts w:ascii="Arial" w:hAnsi="Arial" w:cs="Arial"/>
        </w:rPr>
        <w:tab/>
        <w:t>Акционеры имеют право на регулярное и своевременное получение полной и достоверной информации об обществе.</w:t>
      </w:r>
    </w:p>
    <w:p w:rsidR="004F6AA7" w:rsidRPr="007E16B3" w:rsidRDefault="004F6AA7" w:rsidP="004F6AA7">
      <w:pPr>
        <w:jc w:val="both"/>
        <w:rPr>
          <w:rFonts w:ascii="Arial" w:hAnsi="Arial" w:cs="Arial"/>
        </w:rPr>
      </w:pPr>
    </w:p>
    <w:p w:rsidR="004F6AA7" w:rsidRPr="007E16B3" w:rsidRDefault="004F6AA7" w:rsidP="004F6AA7">
      <w:pPr>
        <w:jc w:val="both"/>
        <w:rPr>
          <w:rFonts w:ascii="Arial" w:hAnsi="Arial" w:cs="Arial"/>
        </w:rPr>
      </w:pPr>
      <w:r w:rsidRPr="007E16B3">
        <w:rPr>
          <w:rFonts w:ascii="Arial" w:hAnsi="Arial" w:cs="Arial"/>
        </w:rPr>
        <w:lastRenderedPageBreak/>
        <w:tab/>
        <w:t>Практика в обществе корпоративного поведения обеспечивает равное отношение к акционерам, владеющим равным числом акций одного типа. Все акционеры имеют возможность получать эффективную защиту в случае нарушения их прав.</w:t>
      </w:r>
      <w:r w:rsidRPr="007E16B3">
        <w:rPr>
          <w:rFonts w:ascii="Arial" w:hAnsi="Arial" w:cs="Arial"/>
        </w:rPr>
        <w:tab/>
        <w:t>Акционеры имеют равные возможности для доступа к одинаковой информации.</w:t>
      </w:r>
    </w:p>
    <w:p w:rsidR="004F6AA7" w:rsidRPr="007E16B3" w:rsidRDefault="004F6AA7" w:rsidP="004F6AA7">
      <w:pPr>
        <w:jc w:val="both"/>
        <w:rPr>
          <w:rFonts w:ascii="Arial" w:hAnsi="Arial" w:cs="Arial"/>
        </w:rPr>
      </w:pPr>
      <w:r w:rsidRPr="007E16B3">
        <w:rPr>
          <w:rFonts w:ascii="Arial" w:hAnsi="Arial" w:cs="Arial"/>
        </w:rPr>
        <w:tab/>
        <w:t>Информационная политика общества обеспечивает возможность свободного и необременительного доступа к информации об обществе.</w:t>
      </w:r>
      <w:r w:rsidRPr="007E16B3">
        <w:rPr>
          <w:rFonts w:ascii="Arial" w:hAnsi="Arial" w:cs="Arial"/>
        </w:rPr>
        <w:tab/>
        <w:t>Акционеры имеют возможность получать полную и достоверную информацию, в том числе о финансовом положении общества, о результатах его деятельности, об управлении обществом, о крупных акционерных обществах, а также о существенных фактах, затрагивающих его финансово-хозяйственную деятельность.</w:t>
      </w:r>
    </w:p>
    <w:p w:rsidR="004F6AA7" w:rsidRPr="007E16B3" w:rsidRDefault="004F6AA7" w:rsidP="004F6AA7">
      <w:pPr>
        <w:jc w:val="both"/>
        <w:rPr>
          <w:rFonts w:ascii="Arial" w:hAnsi="Arial" w:cs="Arial"/>
        </w:rPr>
      </w:pPr>
      <w:r w:rsidRPr="007E16B3">
        <w:rPr>
          <w:rFonts w:ascii="Arial" w:hAnsi="Arial" w:cs="Arial"/>
        </w:rPr>
        <w:tab/>
        <w:t>Для обеспечения эффективной хозяйственной деятельности общества генеральный директор учитывает интересы третьих лиц, в том числе кредиторов общества, государства и муниципальных образований, на территории которых находится общество.</w:t>
      </w:r>
    </w:p>
    <w:p w:rsidR="004F6AA7" w:rsidRPr="007E16B3" w:rsidRDefault="004F6AA7" w:rsidP="004F6AA7">
      <w:pPr>
        <w:jc w:val="both"/>
        <w:rPr>
          <w:rFonts w:ascii="Arial" w:hAnsi="Arial" w:cs="Arial"/>
        </w:rPr>
      </w:pPr>
      <w:r w:rsidRPr="007E16B3">
        <w:rPr>
          <w:rFonts w:ascii="Arial" w:hAnsi="Arial" w:cs="Arial"/>
        </w:rPr>
        <w:tab/>
        <w:t xml:space="preserve"> Органы управления общества заинтересован</w:t>
      </w:r>
      <w:r>
        <w:rPr>
          <w:rFonts w:ascii="Arial" w:hAnsi="Arial" w:cs="Arial"/>
        </w:rPr>
        <w:t>ы</w:t>
      </w:r>
      <w:r w:rsidRPr="007E16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эффективной работе О</w:t>
      </w:r>
      <w:r w:rsidRPr="007E16B3">
        <w:rPr>
          <w:rFonts w:ascii="Arial" w:hAnsi="Arial" w:cs="Arial"/>
        </w:rPr>
        <w:t>бщества.</w:t>
      </w:r>
    </w:p>
    <w:p w:rsidR="004F6AA7" w:rsidRPr="007E16B3" w:rsidRDefault="004F6AA7" w:rsidP="004F6AA7">
      <w:pPr>
        <w:ind w:firstLine="705"/>
        <w:jc w:val="both"/>
        <w:rPr>
          <w:rFonts w:ascii="Arial" w:hAnsi="Arial" w:cs="Arial"/>
          <w:i/>
        </w:rPr>
      </w:pPr>
      <w:r w:rsidRPr="002E16A3">
        <w:rPr>
          <w:rFonts w:ascii="Arial" w:hAnsi="Arial" w:cs="Arial"/>
        </w:rPr>
        <w:t>Сводная таблица, характеризующая соблюдение Обществом Кодекса корпоративного поведения</w:t>
      </w:r>
      <w:r>
        <w:rPr>
          <w:rFonts w:ascii="Arial" w:hAnsi="Arial" w:cs="Arial"/>
        </w:rPr>
        <w:t xml:space="preserve">, приведена в приложение к годовому отчету. </w:t>
      </w:r>
    </w:p>
    <w:p w:rsidR="004F6AA7" w:rsidRDefault="004F6AA7" w:rsidP="004F6AA7">
      <w:pPr>
        <w:ind w:firstLine="705"/>
        <w:jc w:val="both"/>
        <w:rPr>
          <w:rFonts w:ascii="Arial" w:hAnsi="Arial" w:cs="Arial"/>
          <w:sz w:val="28"/>
          <w:szCs w:val="28"/>
        </w:rPr>
      </w:pPr>
    </w:p>
    <w:p w:rsidR="00F32D35" w:rsidRPr="00A621DF" w:rsidRDefault="004F6AA7" w:rsidP="00781C00">
      <w:pPr>
        <w:ind w:firstLine="709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782A2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C5AB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5</w:t>
      </w: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. </w:t>
      </w:r>
      <w:r w:rsidR="009E5F59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ИСПОЛЬЗОВАНИЕ ПРИБЫЛИ</w:t>
      </w:r>
      <w:r w:rsidR="00781C00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В 201</w:t>
      </w:r>
      <w:r w:rsidR="00782A29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1</w:t>
      </w:r>
      <w:r w:rsidR="00781C00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ГОДУ</w:t>
      </w:r>
    </w:p>
    <w:p w:rsidR="004F6AA7" w:rsidRPr="00A9098D" w:rsidRDefault="004F6AA7" w:rsidP="00781C0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781C00" w:rsidRPr="004F6AA7" w:rsidRDefault="00781C00" w:rsidP="004F6AA7">
      <w:pPr>
        <w:ind w:firstLine="709"/>
        <w:jc w:val="both"/>
        <w:rPr>
          <w:rFonts w:ascii="Arial" w:hAnsi="Arial" w:cs="Arial"/>
        </w:rPr>
      </w:pPr>
      <w:r w:rsidRPr="004F6AA7">
        <w:rPr>
          <w:rFonts w:ascii="Arial" w:hAnsi="Arial" w:cs="Arial"/>
        </w:rPr>
        <w:t>Чистая прибыль, полученная по финансовым результатам  20</w:t>
      </w:r>
      <w:r w:rsidR="00782A29">
        <w:rPr>
          <w:rFonts w:ascii="Arial" w:hAnsi="Arial" w:cs="Arial"/>
        </w:rPr>
        <w:t>10</w:t>
      </w:r>
      <w:r w:rsidRPr="004F6AA7">
        <w:rPr>
          <w:rFonts w:ascii="Arial" w:hAnsi="Arial" w:cs="Arial"/>
        </w:rPr>
        <w:t xml:space="preserve"> года в размере 7,0 тыс.руб. по решению годового Общего собрания акционеров (протокол годового общего собрания акционеров от  </w:t>
      </w:r>
      <w:r w:rsidR="00E44BCF" w:rsidRPr="004F6AA7">
        <w:rPr>
          <w:rFonts w:ascii="Arial" w:hAnsi="Arial" w:cs="Arial"/>
        </w:rPr>
        <w:t>3</w:t>
      </w:r>
      <w:r w:rsidR="00782A29">
        <w:rPr>
          <w:rFonts w:ascii="Arial" w:hAnsi="Arial" w:cs="Arial"/>
        </w:rPr>
        <w:t>0</w:t>
      </w:r>
      <w:r w:rsidR="00E44BCF" w:rsidRPr="004F6AA7">
        <w:rPr>
          <w:rFonts w:ascii="Arial" w:hAnsi="Arial" w:cs="Arial"/>
        </w:rPr>
        <w:t xml:space="preserve"> </w:t>
      </w:r>
      <w:r w:rsidRPr="004F6AA7">
        <w:rPr>
          <w:rFonts w:ascii="Arial" w:hAnsi="Arial" w:cs="Arial"/>
        </w:rPr>
        <w:t>июня 201</w:t>
      </w:r>
      <w:r w:rsidR="00782A29">
        <w:rPr>
          <w:rFonts w:ascii="Arial" w:hAnsi="Arial" w:cs="Arial"/>
        </w:rPr>
        <w:t>1</w:t>
      </w:r>
      <w:r w:rsidRPr="004F6AA7">
        <w:rPr>
          <w:rFonts w:ascii="Arial" w:hAnsi="Arial" w:cs="Arial"/>
        </w:rPr>
        <w:t xml:space="preserve"> год</w:t>
      </w:r>
      <w:r w:rsidR="00E44BCF" w:rsidRPr="004F6AA7">
        <w:rPr>
          <w:rFonts w:ascii="Arial" w:hAnsi="Arial" w:cs="Arial"/>
        </w:rPr>
        <w:t xml:space="preserve">а) </w:t>
      </w:r>
      <w:r w:rsidRPr="004F6AA7">
        <w:rPr>
          <w:rFonts w:ascii="Arial" w:hAnsi="Arial" w:cs="Arial"/>
        </w:rPr>
        <w:t xml:space="preserve"> полностью на</w:t>
      </w:r>
      <w:r w:rsidR="00A9098D" w:rsidRPr="004F6AA7">
        <w:rPr>
          <w:rFonts w:ascii="Arial" w:hAnsi="Arial" w:cs="Arial"/>
        </w:rPr>
        <w:t>правлена на</w:t>
      </w:r>
      <w:r w:rsidR="00E44BCF" w:rsidRPr="004F6AA7">
        <w:rPr>
          <w:rFonts w:ascii="Arial" w:hAnsi="Arial" w:cs="Arial"/>
        </w:rPr>
        <w:t xml:space="preserve"> обеспечение производственного развития Общества</w:t>
      </w:r>
      <w:r w:rsidR="00782A29">
        <w:rPr>
          <w:rFonts w:ascii="Arial" w:hAnsi="Arial" w:cs="Arial"/>
        </w:rPr>
        <w:t>.</w:t>
      </w:r>
      <w:r w:rsidR="00A9098D" w:rsidRPr="004F6AA7">
        <w:rPr>
          <w:rFonts w:ascii="Arial" w:hAnsi="Arial" w:cs="Arial"/>
        </w:rPr>
        <w:t xml:space="preserve"> </w:t>
      </w:r>
      <w:r w:rsidRPr="004F6AA7">
        <w:rPr>
          <w:rFonts w:ascii="Arial" w:hAnsi="Arial" w:cs="Arial"/>
        </w:rPr>
        <w:t xml:space="preserve"> </w:t>
      </w:r>
    </w:p>
    <w:p w:rsidR="00781C00" w:rsidRPr="004F6AA7" w:rsidRDefault="00781C00" w:rsidP="004F6AA7">
      <w:pPr>
        <w:ind w:firstLine="709"/>
        <w:jc w:val="both"/>
        <w:rPr>
          <w:rFonts w:ascii="Arial" w:hAnsi="Arial" w:cs="Arial"/>
        </w:rPr>
      </w:pPr>
    </w:p>
    <w:p w:rsidR="004F6AA7" w:rsidRPr="00A621DF" w:rsidRDefault="008C5AB7" w:rsidP="004F6AA7">
      <w:pPr>
        <w:ind w:left="851"/>
        <w:jc w:val="center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6.</w:t>
      </w:r>
      <w:r w:rsidR="004F6AA7"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 ОТЧЕТ О ВЫПЛАТЕ ОБЪЯВЛЕННЫХ (НАЧИСЛЕННЫХ) ДИВИДЕНДОВ </w:t>
      </w:r>
    </w:p>
    <w:p w:rsidR="004F6AA7" w:rsidRPr="00A621DF" w:rsidRDefault="004F6AA7" w:rsidP="004F6AA7">
      <w:pPr>
        <w:ind w:left="851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A621DF">
        <w:rPr>
          <w:rFonts w:ascii="Arial" w:hAnsi="Arial" w:cs="Arial"/>
          <w:b/>
          <w:color w:val="984806" w:themeColor="accent6" w:themeShade="80"/>
          <w:sz w:val="22"/>
          <w:szCs w:val="22"/>
        </w:rPr>
        <w:t>ПО АКЦИЯМ АКЦИОНЕРНОГО ОБЩЕСТВА</w:t>
      </w:r>
    </w:p>
    <w:p w:rsidR="004F6AA7" w:rsidRPr="00A621DF" w:rsidRDefault="004F6AA7" w:rsidP="004F6AA7">
      <w:pPr>
        <w:ind w:left="1256"/>
        <w:rPr>
          <w:rFonts w:ascii="Arial" w:hAnsi="Arial" w:cs="Arial"/>
          <w:b/>
          <w:color w:val="00B050"/>
          <w:sz w:val="22"/>
          <w:szCs w:val="22"/>
        </w:rPr>
      </w:pPr>
    </w:p>
    <w:p w:rsidR="004F6AA7" w:rsidRPr="0074406A" w:rsidRDefault="004F6AA7" w:rsidP="004F6AA7">
      <w:pPr>
        <w:ind w:firstLine="709"/>
        <w:jc w:val="both"/>
        <w:rPr>
          <w:rFonts w:ascii="Arial" w:hAnsi="Arial" w:cs="Arial"/>
        </w:rPr>
      </w:pPr>
      <w:r w:rsidRPr="0074406A">
        <w:rPr>
          <w:rFonts w:ascii="Arial" w:hAnsi="Arial" w:cs="Arial"/>
        </w:rPr>
        <w:t>Общим годовым собранием акционеров  ОАО «Кузбассгазификация»            (протокол  от 3</w:t>
      </w:r>
      <w:r w:rsidR="00782A29">
        <w:rPr>
          <w:rFonts w:ascii="Arial" w:hAnsi="Arial" w:cs="Arial"/>
        </w:rPr>
        <w:t>0</w:t>
      </w:r>
      <w:r w:rsidRPr="0074406A">
        <w:rPr>
          <w:rFonts w:ascii="Arial" w:hAnsi="Arial" w:cs="Arial"/>
        </w:rPr>
        <w:t xml:space="preserve">  июня 201</w:t>
      </w:r>
      <w:r w:rsidR="00782A29">
        <w:rPr>
          <w:rFonts w:ascii="Arial" w:hAnsi="Arial" w:cs="Arial"/>
        </w:rPr>
        <w:t>1</w:t>
      </w:r>
      <w:r w:rsidRPr="0074406A">
        <w:rPr>
          <w:rFonts w:ascii="Arial" w:hAnsi="Arial" w:cs="Arial"/>
        </w:rPr>
        <w:t xml:space="preserve"> года) было решено: «Чистую прибыль  в размере  7 по итогам 20</w:t>
      </w:r>
      <w:r w:rsidR="00782A29">
        <w:rPr>
          <w:rFonts w:ascii="Arial" w:hAnsi="Arial" w:cs="Arial"/>
        </w:rPr>
        <w:t>1</w:t>
      </w:r>
      <w:r w:rsidRPr="0074406A">
        <w:rPr>
          <w:rFonts w:ascii="Arial" w:hAnsi="Arial" w:cs="Arial"/>
        </w:rPr>
        <w:t>0 года  направить на обеспечение производственного развития. Не выплачивать дивиденды по результатам работы Общества за 20</w:t>
      </w:r>
      <w:r w:rsidR="00782A29">
        <w:rPr>
          <w:rFonts w:ascii="Arial" w:hAnsi="Arial" w:cs="Arial"/>
        </w:rPr>
        <w:t>1</w:t>
      </w:r>
      <w:r w:rsidRPr="0074406A">
        <w:rPr>
          <w:rFonts w:ascii="Arial" w:hAnsi="Arial" w:cs="Arial"/>
        </w:rPr>
        <w:t xml:space="preserve">0 год» </w:t>
      </w:r>
    </w:p>
    <w:p w:rsidR="004F6AA7" w:rsidRDefault="004F6AA7" w:rsidP="004F6AA7">
      <w:pPr>
        <w:ind w:firstLine="709"/>
        <w:jc w:val="both"/>
        <w:rPr>
          <w:rFonts w:ascii="Arial" w:hAnsi="Arial" w:cs="Arial"/>
        </w:rPr>
      </w:pPr>
    </w:p>
    <w:p w:rsidR="00E6082D" w:rsidRDefault="00E6082D" w:rsidP="004F6AA7">
      <w:pPr>
        <w:ind w:firstLine="709"/>
        <w:jc w:val="both"/>
        <w:rPr>
          <w:rFonts w:ascii="Arial" w:hAnsi="Arial" w:cs="Arial"/>
        </w:rPr>
      </w:pPr>
    </w:p>
    <w:p w:rsidR="0081096D" w:rsidRDefault="0081096D" w:rsidP="004F6AA7">
      <w:pPr>
        <w:ind w:firstLine="709"/>
        <w:jc w:val="both"/>
        <w:rPr>
          <w:rFonts w:ascii="Arial" w:hAnsi="Arial" w:cs="Arial"/>
        </w:rPr>
      </w:pPr>
    </w:p>
    <w:p w:rsidR="00C46A7F" w:rsidRPr="004F6AA7" w:rsidRDefault="00C46A7F" w:rsidP="004F6AA7">
      <w:pPr>
        <w:ind w:firstLine="709"/>
        <w:jc w:val="both"/>
        <w:rPr>
          <w:rFonts w:ascii="Arial" w:hAnsi="Arial" w:cs="Arial"/>
        </w:rPr>
      </w:pPr>
    </w:p>
    <w:p w:rsidR="00416016" w:rsidRPr="0081096D" w:rsidRDefault="0081096D" w:rsidP="0081096D">
      <w:pPr>
        <w:jc w:val="both"/>
        <w:rPr>
          <w:rFonts w:ascii="Arial" w:hAnsi="Arial" w:cs="Arial"/>
        </w:rPr>
      </w:pPr>
      <w:r w:rsidRPr="0081096D">
        <w:rPr>
          <w:rFonts w:ascii="Arial" w:hAnsi="Arial" w:cs="Arial"/>
        </w:rPr>
        <w:t>Генеральный директор</w:t>
      </w:r>
    </w:p>
    <w:p w:rsidR="00A55D06" w:rsidRPr="008C5AB7" w:rsidRDefault="0081096D" w:rsidP="007623FF">
      <w:pPr>
        <w:jc w:val="both"/>
        <w:rPr>
          <w:rFonts w:ascii="Arial" w:hAnsi="Arial" w:cs="Arial"/>
          <w:sz w:val="28"/>
          <w:szCs w:val="28"/>
        </w:rPr>
      </w:pPr>
      <w:r w:rsidRPr="0081096D">
        <w:rPr>
          <w:rFonts w:ascii="Arial" w:hAnsi="Arial" w:cs="Arial"/>
        </w:rPr>
        <w:t>ОАО «Кузбассгазификация»</w:t>
      </w:r>
      <w:r w:rsidRPr="0081096D">
        <w:rPr>
          <w:rFonts w:ascii="Arial" w:hAnsi="Arial" w:cs="Arial"/>
        </w:rPr>
        <w:tab/>
      </w:r>
      <w:r w:rsidRPr="008109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096D">
        <w:rPr>
          <w:rFonts w:ascii="Arial" w:hAnsi="Arial" w:cs="Arial"/>
        </w:rPr>
        <w:tab/>
      </w:r>
      <w:r w:rsidRPr="0081096D">
        <w:rPr>
          <w:rFonts w:ascii="Arial" w:hAnsi="Arial" w:cs="Arial"/>
        </w:rPr>
        <w:tab/>
      </w:r>
      <w:r w:rsidRPr="0081096D">
        <w:rPr>
          <w:rFonts w:ascii="Arial" w:hAnsi="Arial" w:cs="Arial"/>
        </w:rPr>
        <w:tab/>
        <w:t>Ю.С.Земчиков</w:t>
      </w:r>
      <w:r w:rsidR="008C5AB7">
        <w:rPr>
          <w:rFonts w:ascii="Arial" w:hAnsi="Arial" w:cs="Arial"/>
          <w:sz w:val="28"/>
          <w:szCs w:val="28"/>
        </w:rPr>
        <w:t xml:space="preserve">                          </w:t>
      </w:r>
    </w:p>
    <w:sectPr w:rsidR="00A55D06" w:rsidRPr="008C5AB7" w:rsidSect="000F7067">
      <w:headerReference w:type="default" r:id="rId14"/>
      <w:footerReference w:type="default" r:id="rId15"/>
      <w:pgSz w:w="12240" w:h="15840"/>
      <w:pgMar w:top="907" w:right="902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43" w:rsidRDefault="00F00543">
      <w:r>
        <w:separator/>
      </w:r>
    </w:p>
  </w:endnote>
  <w:endnote w:type="continuationSeparator" w:id="1">
    <w:p w:rsidR="00F00543" w:rsidRDefault="00F0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4" w:rsidRDefault="008D36E4" w:rsidP="00B128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6E4" w:rsidRDefault="008D36E4" w:rsidP="005D5C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4" w:rsidRDefault="008D36E4" w:rsidP="005D5CB1">
    <w:pPr>
      <w:pStyle w:val="a5"/>
      <w:framePr w:wrap="around" w:vAnchor="text" w:hAnchor="margin" w:xAlign="right" w:y="1"/>
      <w:shd w:val="clear" w:color="auto" w:fill="3333CC"/>
      <w:ind w:left="-180" w:right="-46"/>
      <w:jc w:val="center"/>
      <w:rPr>
        <w:rStyle w:val="a6"/>
        <w:b/>
        <w:bCs/>
        <w:color w:val="FFFFFF"/>
        <w:sz w:val="40"/>
      </w:rPr>
    </w:pPr>
    <w:r>
      <w:rPr>
        <w:rStyle w:val="a6"/>
        <w:b/>
        <w:bCs/>
        <w:sz w:val="40"/>
      </w:rPr>
      <w:t xml:space="preserve"> </w:t>
    </w:r>
    <w:r>
      <w:rPr>
        <w:rStyle w:val="a6"/>
        <w:b/>
        <w:bCs/>
        <w:color w:val="FFFFFF"/>
        <w:sz w:val="40"/>
      </w:rPr>
      <w:fldChar w:fldCharType="begin"/>
    </w:r>
    <w:r>
      <w:rPr>
        <w:rStyle w:val="a6"/>
        <w:b/>
        <w:bCs/>
        <w:color w:val="FFFFFF"/>
        <w:sz w:val="40"/>
      </w:rPr>
      <w:instrText xml:space="preserve">PAGE  </w:instrText>
    </w:r>
    <w:r>
      <w:rPr>
        <w:rStyle w:val="a6"/>
        <w:b/>
        <w:bCs/>
        <w:color w:val="FFFFFF"/>
        <w:sz w:val="40"/>
      </w:rPr>
      <w:fldChar w:fldCharType="separate"/>
    </w:r>
    <w:r w:rsidR="00F826C4">
      <w:rPr>
        <w:rStyle w:val="a6"/>
        <w:b/>
        <w:bCs/>
        <w:noProof/>
        <w:color w:val="FFFFFF"/>
        <w:sz w:val="40"/>
      </w:rPr>
      <w:t>17</w:t>
    </w:r>
    <w:r>
      <w:rPr>
        <w:rStyle w:val="a6"/>
        <w:b/>
        <w:bCs/>
        <w:color w:val="FFFFFF"/>
        <w:sz w:val="40"/>
      </w:rPr>
      <w:fldChar w:fldCharType="end"/>
    </w:r>
    <w:r>
      <w:rPr>
        <w:rStyle w:val="a6"/>
        <w:b/>
        <w:bCs/>
        <w:color w:val="FFFFFF"/>
        <w:sz w:val="40"/>
      </w:rPr>
      <w:t xml:space="preserve"> </w:t>
    </w:r>
  </w:p>
  <w:p w:rsidR="008D36E4" w:rsidRDefault="008D36E4">
    <w:pPr>
      <w:pStyle w:val="a5"/>
      <w:ind w:right="360"/>
      <w:rPr>
        <w:sz w:val="2"/>
      </w:rPr>
    </w:pPr>
    <w:r>
      <w:rPr>
        <w:noProof/>
        <w:sz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225pt;margin-top:18.95pt;width:134.25pt;height:13.5pt;z-index:251658240" fillcolor="#33c" strokecolor="#33c" strokeweight=".65pt">
          <v:fill opacity=".5"/>
          <v:shadow on="t"/>
          <v:textpath style="font-family:&quot;Arial&quot;;font-size:12pt;font-weight:bold;font-style:italic;v-text-kern:t" trim="t" fitpath="t" string="ГОДОВОЙ ОТЧЕТ 2011"/>
        </v:shape>
      </w:pict>
    </w:r>
    <w:r w:rsidRPr="00331936">
      <w:rPr>
        <w:noProof/>
        <w:sz w:val="20"/>
      </w:rPr>
      <w:pict>
        <v:line id="_x0000_s2057" style="position:absolute;z-index:251659264" from="-67.7pt,10.6pt" to="553.3pt,10.6pt" strokecolor="#33c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43" w:rsidRDefault="00F00543">
      <w:r>
        <w:separator/>
      </w:r>
    </w:p>
  </w:footnote>
  <w:footnote w:type="continuationSeparator" w:id="1">
    <w:p w:rsidR="00F00543" w:rsidRDefault="00F00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4" w:rsidRDefault="008D36E4">
    <w:pPr>
      <w:pStyle w:val="a3"/>
      <w:rPr>
        <w:sz w:val="20"/>
        <w:lang w:val="en-US"/>
      </w:rPr>
    </w:pPr>
    <w:r>
      <w:rPr>
        <w:noProof/>
        <w:sz w:val="20"/>
      </w:rPr>
      <w:pict>
        <v:line id="_x0000_s2052" style="position:absolute;z-index:251657216" from="-57.85pt,.75pt" to="563.15pt,.75pt" strokecolor="#33c" strokeweight="2pt"/>
      </w:pict>
    </w: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01.3pt;margin-top:-21.45pt;width:338.25pt;height:14.25pt;z-index:251656192" fillcolor="#33c" strokecolor="#33c" strokeweight=".65pt">
          <v:fill opacity=".5"/>
          <v:shadow on="t"/>
          <v:textpath style="font-family:&quot;Arial&quot;;font-size:12pt;font-weight:bold;font-style:italic;v-text-kern:t" trim="t" fitpath="t" string="Открытое Акционерное Общество &quot;Кузбассгазификация&quot;"/>
        </v:shape>
      </w:pict>
    </w:r>
    <w:r>
      <w:rPr>
        <w:sz w:val="2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2D0E0"/>
    <w:lvl w:ilvl="0">
      <w:numFmt w:val="decimal"/>
      <w:lvlText w:val="*"/>
      <w:lvlJc w:val="left"/>
    </w:lvl>
  </w:abstractNum>
  <w:abstractNum w:abstractNumId="1">
    <w:nsid w:val="03354A67"/>
    <w:multiLevelType w:val="hybridMultilevel"/>
    <w:tmpl w:val="B61E3864"/>
    <w:lvl w:ilvl="0" w:tplc="A006A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8E231D"/>
    <w:multiLevelType w:val="hybridMultilevel"/>
    <w:tmpl w:val="392CB156"/>
    <w:lvl w:ilvl="0" w:tplc="F6441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0B2530"/>
    <w:multiLevelType w:val="hybridMultilevel"/>
    <w:tmpl w:val="71ECE886"/>
    <w:lvl w:ilvl="0" w:tplc="9BF8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D2159"/>
    <w:multiLevelType w:val="singleLevel"/>
    <w:tmpl w:val="3A06726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1C232F13"/>
    <w:multiLevelType w:val="hybridMultilevel"/>
    <w:tmpl w:val="B6927006"/>
    <w:lvl w:ilvl="0" w:tplc="3B5C993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280305E"/>
    <w:multiLevelType w:val="hybridMultilevel"/>
    <w:tmpl w:val="C05C41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1059"/>
    <w:multiLevelType w:val="hybridMultilevel"/>
    <w:tmpl w:val="4B9E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E4AE6"/>
    <w:multiLevelType w:val="hybridMultilevel"/>
    <w:tmpl w:val="B2363D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30C24"/>
    <w:multiLevelType w:val="hybridMultilevel"/>
    <w:tmpl w:val="1D8CFD76"/>
    <w:lvl w:ilvl="0" w:tplc="B72CAC86">
      <w:start w:val="16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9A5196"/>
    <w:multiLevelType w:val="hybridMultilevel"/>
    <w:tmpl w:val="B6EAAA90"/>
    <w:lvl w:ilvl="0" w:tplc="90E41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8654A"/>
    <w:multiLevelType w:val="hybridMultilevel"/>
    <w:tmpl w:val="E0BE60C4"/>
    <w:lvl w:ilvl="0" w:tplc="F16A0974">
      <w:start w:val="7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31EE4192"/>
    <w:multiLevelType w:val="hybridMultilevel"/>
    <w:tmpl w:val="9AFA17B2"/>
    <w:lvl w:ilvl="0" w:tplc="59581890">
      <w:start w:val="7"/>
      <w:numFmt w:val="decimal"/>
      <w:lvlText w:val="%1."/>
      <w:lvlJc w:val="left"/>
      <w:pPr>
        <w:ind w:left="178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2B16F3A"/>
    <w:multiLevelType w:val="hybridMultilevel"/>
    <w:tmpl w:val="DDA483BA"/>
    <w:lvl w:ilvl="0" w:tplc="DA20BED0">
      <w:start w:val="2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  <w:color w:val="00B050"/>
        <w:sz w:val="1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EF6E29"/>
    <w:multiLevelType w:val="hybridMultilevel"/>
    <w:tmpl w:val="ED405FCA"/>
    <w:lvl w:ilvl="0" w:tplc="2E82C07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16274"/>
    <w:multiLevelType w:val="hybridMultilevel"/>
    <w:tmpl w:val="6AD88306"/>
    <w:lvl w:ilvl="0" w:tplc="FDD2FAA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12EE92E">
      <w:numFmt w:val="none"/>
      <w:lvlText w:val=""/>
      <w:lvlJc w:val="left"/>
      <w:pPr>
        <w:tabs>
          <w:tab w:val="num" w:pos="360"/>
        </w:tabs>
      </w:pPr>
    </w:lvl>
    <w:lvl w:ilvl="2" w:tplc="4768AF88">
      <w:numFmt w:val="none"/>
      <w:lvlText w:val=""/>
      <w:lvlJc w:val="left"/>
      <w:pPr>
        <w:tabs>
          <w:tab w:val="num" w:pos="360"/>
        </w:tabs>
      </w:pPr>
    </w:lvl>
    <w:lvl w:ilvl="3" w:tplc="8EF029F6">
      <w:numFmt w:val="none"/>
      <w:lvlText w:val=""/>
      <w:lvlJc w:val="left"/>
      <w:pPr>
        <w:tabs>
          <w:tab w:val="num" w:pos="360"/>
        </w:tabs>
      </w:pPr>
    </w:lvl>
    <w:lvl w:ilvl="4" w:tplc="32A66892">
      <w:numFmt w:val="none"/>
      <w:lvlText w:val=""/>
      <w:lvlJc w:val="left"/>
      <w:pPr>
        <w:tabs>
          <w:tab w:val="num" w:pos="360"/>
        </w:tabs>
      </w:pPr>
    </w:lvl>
    <w:lvl w:ilvl="5" w:tplc="3350D71C">
      <w:numFmt w:val="none"/>
      <w:lvlText w:val=""/>
      <w:lvlJc w:val="left"/>
      <w:pPr>
        <w:tabs>
          <w:tab w:val="num" w:pos="360"/>
        </w:tabs>
      </w:pPr>
    </w:lvl>
    <w:lvl w:ilvl="6" w:tplc="06B23E52">
      <w:numFmt w:val="none"/>
      <w:lvlText w:val=""/>
      <w:lvlJc w:val="left"/>
      <w:pPr>
        <w:tabs>
          <w:tab w:val="num" w:pos="360"/>
        </w:tabs>
      </w:pPr>
    </w:lvl>
    <w:lvl w:ilvl="7" w:tplc="1A988B94">
      <w:numFmt w:val="none"/>
      <w:lvlText w:val=""/>
      <w:lvlJc w:val="left"/>
      <w:pPr>
        <w:tabs>
          <w:tab w:val="num" w:pos="360"/>
        </w:tabs>
      </w:pPr>
    </w:lvl>
    <w:lvl w:ilvl="8" w:tplc="400A36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39627D"/>
    <w:multiLevelType w:val="multilevel"/>
    <w:tmpl w:val="3754DBD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7">
    <w:nsid w:val="39FB1938"/>
    <w:multiLevelType w:val="hybridMultilevel"/>
    <w:tmpl w:val="48EA9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3CE2"/>
    <w:multiLevelType w:val="multilevel"/>
    <w:tmpl w:val="E34431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4447162A"/>
    <w:multiLevelType w:val="hybridMultilevel"/>
    <w:tmpl w:val="E8F6E5EC"/>
    <w:lvl w:ilvl="0" w:tplc="DE840F4A">
      <w:start w:val="1"/>
      <w:numFmt w:val="decimal"/>
      <w:lvlText w:val="%1."/>
      <w:lvlJc w:val="left"/>
      <w:pPr>
        <w:tabs>
          <w:tab w:val="num" w:pos="1245"/>
        </w:tabs>
        <w:ind w:left="12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2A12F6"/>
    <w:multiLevelType w:val="hybridMultilevel"/>
    <w:tmpl w:val="680E4FD4"/>
    <w:lvl w:ilvl="0" w:tplc="31E81B3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1">
    <w:nsid w:val="47100699"/>
    <w:multiLevelType w:val="hybridMultilevel"/>
    <w:tmpl w:val="8FA0843A"/>
    <w:lvl w:ilvl="0" w:tplc="173E086C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5407C3"/>
    <w:multiLevelType w:val="singleLevel"/>
    <w:tmpl w:val="C76E421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3">
    <w:nsid w:val="488F5D8D"/>
    <w:multiLevelType w:val="hybridMultilevel"/>
    <w:tmpl w:val="559A7A34"/>
    <w:lvl w:ilvl="0" w:tplc="BDACE5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25FBE"/>
    <w:multiLevelType w:val="hybridMultilevel"/>
    <w:tmpl w:val="B61E3864"/>
    <w:lvl w:ilvl="0" w:tplc="A006A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E9C74D3"/>
    <w:multiLevelType w:val="hybridMultilevel"/>
    <w:tmpl w:val="EEF032C6"/>
    <w:lvl w:ilvl="0" w:tplc="DDE8B512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4B3984"/>
    <w:multiLevelType w:val="hybridMultilevel"/>
    <w:tmpl w:val="A954AC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E7EB7"/>
    <w:multiLevelType w:val="hybridMultilevel"/>
    <w:tmpl w:val="9E2EF530"/>
    <w:lvl w:ilvl="0" w:tplc="C2BE7AA6">
      <w:start w:val="20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952057"/>
    <w:multiLevelType w:val="hybridMultilevel"/>
    <w:tmpl w:val="93D621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B3630"/>
    <w:multiLevelType w:val="hybridMultilevel"/>
    <w:tmpl w:val="48EA9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A4564"/>
    <w:multiLevelType w:val="hybridMultilevel"/>
    <w:tmpl w:val="F02EDD1E"/>
    <w:lvl w:ilvl="0" w:tplc="1A56B13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>
    <w:nsid w:val="68B11547"/>
    <w:multiLevelType w:val="hybridMultilevel"/>
    <w:tmpl w:val="2424C02C"/>
    <w:lvl w:ilvl="0" w:tplc="5A386B8A">
      <w:start w:val="4"/>
      <w:numFmt w:val="decimalZero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2">
    <w:nsid w:val="69773A30"/>
    <w:multiLevelType w:val="hybridMultilevel"/>
    <w:tmpl w:val="DF7055D6"/>
    <w:lvl w:ilvl="0" w:tplc="0360F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EA7CC0"/>
    <w:multiLevelType w:val="hybridMultilevel"/>
    <w:tmpl w:val="392CB156"/>
    <w:lvl w:ilvl="0" w:tplc="F6441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CB643E"/>
    <w:multiLevelType w:val="hybridMultilevel"/>
    <w:tmpl w:val="74C87C0E"/>
    <w:lvl w:ilvl="0" w:tplc="5C32867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6FDE653B"/>
    <w:multiLevelType w:val="hybridMultilevel"/>
    <w:tmpl w:val="C076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62731"/>
    <w:multiLevelType w:val="hybridMultilevel"/>
    <w:tmpl w:val="51048040"/>
    <w:lvl w:ilvl="0" w:tplc="C2829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3387EFB"/>
    <w:multiLevelType w:val="hybridMultilevel"/>
    <w:tmpl w:val="CCDA7D7A"/>
    <w:lvl w:ilvl="0" w:tplc="0EC6048C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3FC6CBB"/>
    <w:multiLevelType w:val="hybridMultilevel"/>
    <w:tmpl w:val="54ACE378"/>
    <w:lvl w:ilvl="0" w:tplc="9D72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DF243C"/>
    <w:multiLevelType w:val="multilevel"/>
    <w:tmpl w:val="8F9003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A962F9B"/>
    <w:multiLevelType w:val="hybridMultilevel"/>
    <w:tmpl w:val="68DE79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37"/>
  </w:num>
  <w:num w:numId="5">
    <w:abstractNumId w:val="10"/>
  </w:num>
  <w:num w:numId="6">
    <w:abstractNumId w:val="39"/>
  </w:num>
  <w:num w:numId="7">
    <w:abstractNumId w:val="22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15"/>
  </w:num>
  <w:num w:numId="15">
    <w:abstractNumId w:val="24"/>
  </w:num>
  <w:num w:numId="16">
    <w:abstractNumId w:val="19"/>
  </w:num>
  <w:num w:numId="17">
    <w:abstractNumId w:val="33"/>
  </w:num>
  <w:num w:numId="18">
    <w:abstractNumId w:val="6"/>
  </w:num>
  <w:num w:numId="19">
    <w:abstractNumId w:val="21"/>
  </w:num>
  <w:num w:numId="20">
    <w:abstractNumId w:val="1"/>
  </w:num>
  <w:num w:numId="21">
    <w:abstractNumId w:val="2"/>
  </w:num>
  <w:num w:numId="22">
    <w:abstractNumId w:val="31"/>
  </w:num>
  <w:num w:numId="23">
    <w:abstractNumId w:val="8"/>
  </w:num>
  <w:num w:numId="24">
    <w:abstractNumId w:val="18"/>
  </w:num>
  <w:num w:numId="25">
    <w:abstractNumId w:val="26"/>
  </w:num>
  <w:num w:numId="26">
    <w:abstractNumId w:val="25"/>
  </w:num>
  <w:num w:numId="27">
    <w:abstractNumId w:val="14"/>
  </w:num>
  <w:num w:numId="28">
    <w:abstractNumId w:val="17"/>
  </w:num>
  <w:num w:numId="29">
    <w:abstractNumId w:val="29"/>
  </w:num>
  <w:num w:numId="30">
    <w:abstractNumId w:val="3"/>
  </w:num>
  <w:num w:numId="31">
    <w:abstractNumId w:val="32"/>
  </w:num>
  <w:num w:numId="32">
    <w:abstractNumId w:val="34"/>
  </w:num>
  <w:num w:numId="33">
    <w:abstractNumId w:val="35"/>
  </w:num>
  <w:num w:numId="34">
    <w:abstractNumId w:val="5"/>
  </w:num>
  <w:num w:numId="35">
    <w:abstractNumId w:val="16"/>
  </w:num>
  <w:num w:numId="36">
    <w:abstractNumId w:val="11"/>
  </w:num>
  <w:num w:numId="37">
    <w:abstractNumId w:val="28"/>
  </w:num>
  <w:num w:numId="38">
    <w:abstractNumId w:val="9"/>
  </w:num>
  <w:num w:numId="39">
    <w:abstractNumId w:val="12"/>
  </w:num>
  <w:num w:numId="40">
    <w:abstractNumId w:val="27"/>
  </w:num>
  <w:num w:numId="41">
    <w:abstractNumId w:val="38"/>
  </w:num>
  <w:num w:numId="42">
    <w:abstractNumId w:val="2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>
      <o:colormru v:ext="edit" colors="#33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6110"/>
    <w:rsid w:val="00002F85"/>
    <w:rsid w:val="000053A1"/>
    <w:rsid w:val="00005A76"/>
    <w:rsid w:val="0000753D"/>
    <w:rsid w:val="0001142F"/>
    <w:rsid w:val="000168A6"/>
    <w:rsid w:val="00017553"/>
    <w:rsid w:val="00017C3F"/>
    <w:rsid w:val="00021998"/>
    <w:rsid w:val="000244C4"/>
    <w:rsid w:val="000247CF"/>
    <w:rsid w:val="000257F7"/>
    <w:rsid w:val="0002647E"/>
    <w:rsid w:val="00030E16"/>
    <w:rsid w:val="000330E6"/>
    <w:rsid w:val="00040B4C"/>
    <w:rsid w:val="0004170B"/>
    <w:rsid w:val="00044369"/>
    <w:rsid w:val="00047C1E"/>
    <w:rsid w:val="00051ED5"/>
    <w:rsid w:val="00055024"/>
    <w:rsid w:val="000551A4"/>
    <w:rsid w:val="000607C8"/>
    <w:rsid w:val="00061284"/>
    <w:rsid w:val="000621A6"/>
    <w:rsid w:val="0006471F"/>
    <w:rsid w:val="00071BFE"/>
    <w:rsid w:val="0007275B"/>
    <w:rsid w:val="00080681"/>
    <w:rsid w:val="00083138"/>
    <w:rsid w:val="00084313"/>
    <w:rsid w:val="000A1534"/>
    <w:rsid w:val="000A31B6"/>
    <w:rsid w:val="000A48BC"/>
    <w:rsid w:val="000A5ED4"/>
    <w:rsid w:val="000B0955"/>
    <w:rsid w:val="000B4EAC"/>
    <w:rsid w:val="000B5A3E"/>
    <w:rsid w:val="000B7C1D"/>
    <w:rsid w:val="000C0A4F"/>
    <w:rsid w:val="000C2BB0"/>
    <w:rsid w:val="000C6D65"/>
    <w:rsid w:val="000C72EC"/>
    <w:rsid w:val="000D2479"/>
    <w:rsid w:val="000E031D"/>
    <w:rsid w:val="000E2211"/>
    <w:rsid w:val="000E546A"/>
    <w:rsid w:val="000F0AA5"/>
    <w:rsid w:val="000F6D97"/>
    <w:rsid w:val="000F7067"/>
    <w:rsid w:val="00102A20"/>
    <w:rsid w:val="00105AC2"/>
    <w:rsid w:val="0010666A"/>
    <w:rsid w:val="00107D09"/>
    <w:rsid w:val="00111AF1"/>
    <w:rsid w:val="00114168"/>
    <w:rsid w:val="00115E20"/>
    <w:rsid w:val="00120E07"/>
    <w:rsid w:val="00123BBD"/>
    <w:rsid w:val="00125FE3"/>
    <w:rsid w:val="00126274"/>
    <w:rsid w:val="001262C3"/>
    <w:rsid w:val="001343B1"/>
    <w:rsid w:val="0013529E"/>
    <w:rsid w:val="00135754"/>
    <w:rsid w:val="001422C8"/>
    <w:rsid w:val="00150632"/>
    <w:rsid w:val="00150D7E"/>
    <w:rsid w:val="00151058"/>
    <w:rsid w:val="001519F4"/>
    <w:rsid w:val="0015494A"/>
    <w:rsid w:val="00155431"/>
    <w:rsid w:val="00155F5E"/>
    <w:rsid w:val="00157822"/>
    <w:rsid w:val="00161D74"/>
    <w:rsid w:val="001639D5"/>
    <w:rsid w:val="001658CE"/>
    <w:rsid w:val="00170BC4"/>
    <w:rsid w:val="00176232"/>
    <w:rsid w:val="00180084"/>
    <w:rsid w:val="001807E6"/>
    <w:rsid w:val="00183B68"/>
    <w:rsid w:val="001866AC"/>
    <w:rsid w:val="00194025"/>
    <w:rsid w:val="001A0967"/>
    <w:rsid w:val="001A19DA"/>
    <w:rsid w:val="001A2E54"/>
    <w:rsid w:val="001A5D75"/>
    <w:rsid w:val="001A617D"/>
    <w:rsid w:val="001B1154"/>
    <w:rsid w:val="001D0869"/>
    <w:rsid w:val="001D59A0"/>
    <w:rsid w:val="001D659A"/>
    <w:rsid w:val="001D6A40"/>
    <w:rsid w:val="001E187F"/>
    <w:rsid w:val="001E1C56"/>
    <w:rsid w:val="001E22DC"/>
    <w:rsid w:val="001E3056"/>
    <w:rsid w:val="001E3A2A"/>
    <w:rsid w:val="001E4896"/>
    <w:rsid w:val="001F0B7C"/>
    <w:rsid w:val="001F1918"/>
    <w:rsid w:val="001F395A"/>
    <w:rsid w:val="001F6AB3"/>
    <w:rsid w:val="001F6FB3"/>
    <w:rsid w:val="00200C60"/>
    <w:rsid w:val="00201CF8"/>
    <w:rsid w:val="00202C83"/>
    <w:rsid w:val="00204A0D"/>
    <w:rsid w:val="00207BE1"/>
    <w:rsid w:val="00215867"/>
    <w:rsid w:val="00221D34"/>
    <w:rsid w:val="002259B0"/>
    <w:rsid w:val="00226CB6"/>
    <w:rsid w:val="002315D3"/>
    <w:rsid w:val="00231AAB"/>
    <w:rsid w:val="00237252"/>
    <w:rsid w:val="00237760"/>
    <w:rsid w:val="00243AF1"/>
    <w:rsid w:val="00243B90"/>
    <w:rsid w:val="00250D5F"/>
    <w:rsid w:val="0025325C"/>
    <w:rsid w:val="0026045B"/>
    <w:rsid w:val="00260562"/>
    <w:rsid w:val="00261C14"/>
    <w:rsid w:val="002632A2"/>
    <w:rsid w:val="00265FBB"/>
    <w:rsid w:val="002666A0"/>
    <w:rsid w:val="0026694E"/>
    <w:rsid w:val="00266FB3"/>
    <w:rsid w:val="002679CD"/>
    <w:rsid w:val="00267D2C"/>
    <w:rsid w:val="002726DD"/>
    <w:rsid w:val="002746EC"/>
    <w:rsid w:val="00274B89"/>
    <w:rsid w:val="00281289"/>
    <w:rsid w:val="002841CE"/>
    <w:rsid w:val="00287D48"/>
    <w:rsid w:val="00292E3B"/>
    <w:rsid w:val="00294E14"/>
    <w:rsid w:val="002A0E09"/>
    <w:rsid w:val="002A13E9"/>
    <w:rsid w:val="002A3980"/>
    <w:rsid w:val="002A5908"/>
    <w:rsid w:val="002A5F6F"/>
    <w:rsid w:val="002B15C9"/>
    <w:rsid w:val="002B163A"/>
    <w:rsid w:val="002B5CFC"/>
    <w:rsid w:val="002B61ED"/>
    <w:rsid w:val="002C1499"/>
    <w:rsid w:val="002C3ABC"/>
    <w:rsid w:val="002C4A25"/>
    <w:rsid w:val="002C5D6C"/>
    <w:rsid w:val="002D16F0"/>
    <w:rsid w:val="002D2087"/>
    <w:rsid w:val="002D2B5F"/>
    <w:rsid w:val="002E16A3"/>
    <w:rsid w:val="002E40B6"/>
    <w:rsid w:val="002E4B48"/>
    <w:rsid w:val="002E500B"/>
    <w:rsid w:val="002E5ABB"/>
    <w:rsid w:val="002E7D33"/>
    <w:rsid w:val="002F032E"/>
    <w:rsid w:val="002F0DBD"/>
    <w:rsid w:val="002F5018"/>
    <w:rsid w:val="002F5F6D"/>
    <w:rsid w:val="002F6B4D"/>
    <w:rsid w:val="002F7C12"/>
    <w:rsid w:val="003031E6"/>
    <w:rsid w:val="0030580F"/>
    <w:rsid w:val="00310767"/>
    <w:rsid w:val="00312512"/>
    <w:rsid w:val="00313171"/>
    <w:rsid w:val="003152AA"/>
    <w:rsid w:val="00325A95"/>
    <w:rsid w:val="00325CC0"/>
    <w:rsid w:val="00326F7E"/>
    <w:rsid w:val="003307D3"/>
    <w:rsid w:val="00330927"/>
    <w:rsid w:val="00331936"/>
    <w:rsid w:val="00337DE7"/>
    <w:rsid w:val="0034091C"/>
    <w:rsid w:val="00340B60"/>
    <w:rsid w:val="003420A2"/>
    <w:rsid w:val="003420DC"/>
    <w:rsid w:val="0034221C"/>
    <w:rsid w:val="00344F8A"/>
    <w:rsid w:val="00346B4A"/>
    <w:rsid w:val="00346E95"/>
    <w:rsid w:val="00346F8E"/>
    <w:rsid w:val="00350EAF"/>
    <w:rsid w:val="003538C8"/>
    <w:rsid w:val="00353C0D"/>
    <w:rsid w:val="00354285"/>
    <w:rsid w:val="00354D43"/>
    <w:rsid w:val="003616EB"/>
    <w:rsid w:val="0036324D"/>
    <w:rsid w:val="003671FD"/>
    <w:rsid w:val="00373854"/>
    <w:rsid w:val="00375681"/>
    <w:rsid w:val="00377BB1"/>
    <w:rsid w:val="00380EB8"/>
    <w:rsid w:val="00387B35"/>
    <w:rsid w:val="00387F63"/>
    <w:rsid w:val="00390F49"/>
    <w:rsid w:val="0039391E"/>
    <w:rsid w:val="00394BDF"/>
    <w:rsid w:val="0039606C"/>
    <w:rsid w:val="003A1819"/>
    <w:rsid w:val="003A554C"/>
    <w:rsid w:val="003B0495"/>
    <w:rsid w:val="003B2992"/>
    <w:rsid w:val="003B2BB6"/>
    <w:rsid w:val="003B2ED1"/>
    <w:rsid w:val="003C0624"/>
    <w:rsid w:val="003C09AC"/>
    <w:rsid w:val="003C0EDD"/>
    <w:rsid w:val="003C3EED"/>
    <w:rsid w:val="003C3FE0"/>
    <w:rsid w:val="003C4653"/>
    <w:rsid w:val="003D0C50"/>
    <w:rsid w:val="003D3554"/>
    <w:rsid w:val="003D45CE"/>
    <w:rsid w:val="003D634C"/>
    <w:rsid w:val="003D719C"/>
    <w:rsid w:val="003E2969"/>
    <w:rsid w:val="003E32B9"/>
    <w:rsid w:val="003E3864"/>
    <w:rsid w:val="003E415D"/>
    <w:rsid w:val="003E6DB4"/>
    <w:rsid w:val="003F1ED3"/>
    <w:rsid w:val="003F38B2"/>
    <w:rsid w:val="003F5C25"/>
    <w:rsid w:val="0040457A"/>
    <w:rsid w:val="004051F0"/>
    <w:rsid w:val="00405DAA"/>
    <w:rsid w:val="0041042F"/>
    <w:rsid w:val="004111A2"/>
    <w:rsid w:val="00414C66"/>
    <w:rsid w:val="00416016"/>
    <w:rsid w:val="00416A86"/>
    <w:rsid w:val="0042139A"/>
    <w:rsid w:val="004216C2"/>
    <w:rsid w:val="00421950"/>
    <w:rsid w:val="0042244B"/>
    <w:rsid w:val="0042310C"/>
    <w:rsid w:val="0042569B"/>
    <w:rsid w:val="00427660"/>
    <w:rsid w:val="00433C34"/>
    <w:rsid w:val="00433C8A"/>
    <w:rsid w:val="00433DF2"/>
    <w:rsid w:val="00436B0F"/>
    <w:rsid w:val="00442EEE"/>
    <w:rsid w:val="00446135"/>
    <w:rsid w:val="004515E4"/>
    <w:rsid w:val="004564AF"/>
    <w:rsid w:val="004604E4"/>
    <w:rsid w:val="00462FEA"/>
    <w:rsid w:val="00464192"/>
    <w:rsid w:val="00472CC7"/>
    <w:rsid w:val="00477846"/>
    <w:rsid w:val="00481099"/>
    <w:rsid w:val="00482243"/>
    <w:rsid w:val="00484A53"/>
    <w:rsid w:val="00484E50"/>
    <w:rsid w:val="00487C1F"/>
    <w:rsid w:val="0049429C"/>
    <w:rsid w:val="004A4005"/>
    <w:rsid w:val="004A64DC"/>
    <w:rsid w:val="004B49B6"/>
    <w:rsid w:val="004B597A"/>
    <w:rsid w:val="004C669B"/>
    <w:rsid w:val="004D265F"/>
    <w:rsid w:val="004D5EA9"/>
    <w:rsid w:val="004D6DA8"/>
    <w:rsid w:val="004E090A"/>
    <w:rsid w:val="004E0D7F"/>
    <w:rsid w:val="004E11DD"/>
    <w:rsid w:val="004E66E8"/>
    <w:rsid w:val="004E6C08"/>
    <w:rsid w:val="004F64D6"/>
    <w:rsid w:val="004F6AA7"/>
    <w:rsid w:val="004F6AB5"/>
    <w:rsid w:val="004F6F87"/>
    <w:rsid w:val="004F6F9B"/>
    <w:rsid w:val="004F74E5"/>
    <w:rsid w:val="004F7DC2"/>
    <w:rsid w:val="005003A4"/>
    <w:rsid w:val="00501CBB"/>
    <w:rsid w:val="005038BA"/>
    <w:rsid w:val="005107A2"/>
    <w:rsid w:val="005165A7"/>
    <w:rsid w:val="00517FB3"/>
    <w:rsid w:val="0052138A"/>
    <w:rsid w:val="00523CBB"/>
    <w:rsid w:val="0052460F"/>
    <w:rsid w:val="0052585B"/>
    <w:rsid w:val="00526941"/>
    <w:rsid w:val="0052786D"/>
    <w:rsid w:val="00527931"/>
    <w:rsid w:val="0053131B"/>
    <w:rsid w:val="00531336"/>
    <w:rsid w:val="00531911"/>
    <w:rsid w:val="005340C1"/>
    <w:rsid w:val="00534464"/>
    <w:rsid w:val="005433AF"/>
    <w:rsid w:val="005515A2"/>
    <w:rsid w:val="00552B87"/>
    <w:rsid w:val="00553B8C"/>
    <w:rsid w:val="00554E1E"/>
    <w:rsid w:val="005610CD"/>
    <w:rsid w:val="005641C7"/>
    <w:rsid w:val="00564BA2"/>
    <w:rsid w:val="00567F47"/>
    <w:rsid w:val="00574265"/>
    <w:rsid w:val="00574ABF"/>
    <w:rsid w:val="00575019"/>
    <w:rsid w:val="0058251D"/>
    <w:rsid w:val="00585CEE"/>
    <w:rsid w:val="00586376"/>
    <w:rsid w:val="005904B5"/>
    <w:rsid w:val="00593FB8"/>
    <w:rsid w:val="005A23A5"/>
    <w:rsid w:val="005A3D9D"/>
    <w:rsid w:val="005A6177"/>
    <w:rsid w:val="005A7E6D"/>
    <w:rsid w:val="005B46F0"/>
    <w:rsid w:val="005B5D74"/>
    <w:rsid w:val="005B748B"/>
    <w:rsid w:val="005C2090"/>
    <w:rsid w:val="005C642A"/>
    <w:rsid w:val="005D3531"/>
    <w:rsid w:val="005D5CB1"/>
    <w:rsid w:val="005E1AED"/>
    <w:rsid w:val="005E2375"/>
    <w:rsid w:val="005E64B1"/>
    <w:rsid w:val="005F3AA0"/>
    <w:rsid w:val="005F3F49"/>
    <w:rsid w:val="005F4249"/>
    <w:rsid w:val="005F578C"/>
    <w:rsid w:val="005F606E"/>
    <w:rsid w:val="005F69EB"/>
    <w:rsid w:val="005F7FF8"/>
    <w:rsid w:val="00604B14"/>
    <w:rsid w:val="00606181"/>
    <w:rsid w:val="0061136E"/>
    <w:rsid w:val="00613BBD"/>
    <w:rsid w:val="00614CDB"/>
    <w:rsid w:val="00614E1D"/>
    <w:rsid w:val="006169C6"/>
    <w:rsid w:val="006201F7"/>
    <w:rsid w:val="00622DFD"/>
    <w:rsid w:val="0062423B"/>
    <w:rsid w:val="006257D2"/>
    <w:rsid w:val="006350EE"/>
    <w:rsid w:val="00637E1F"/>
    <w:rsid w:val="00642942"/>
    <w:rsid w:val="0064416C"/>
    <w:rsid w:val="00644D66"/>
    <w:rsid w:val="0064556D"/>
    <w:rsid w:val="00645F59"/>
    <w:rsid w:val="006476C1"/>
    <w:rsid w:val="006477F4"/>
    <w:rsid w:val="00654EB8"/>
    <w:rsid w:val="00655FB4"/>
    <w:rsid w:val="00657ED4"/>
    <w:rsid w:val="00660174"/>
    <w:rsid w:val="00664901"/>
    <w:rsid w:val="00664BEE"/>
    <w:rsid w:val="0066660C"/>
    <w:rsid w:val="006707BC"/>
    <w:rsid w:val="00671931"/>
    <w:rsid w:val="0067283D"/>
    <w:rsid w:val="006734E4"/>
    <w:rsid w:val="00677C5D"/>
    <w:rsid w:val="00681ED6"/>
    <w:rsid w:val="00683E9E"/>
    <w:rsid w:val="00690DF0"/>
    <w:rsid w:val="00692308"/>
    <w:rsid w:val="006938E5"/>
    <w:rsid w:val="00694751"/>
    <w:rsid w:val="0069699C"/>
    <w:rsid w:val="00696D37"/>
    <w:rsid w:val="00697AD9"/>
    <w:rsid w:val="006A0C1D"/>
    <w:rsid w:val="006A3411"/>
    <w:rsid w:val="006B0910"/>
    <w:rsid w:val="006B4BBE"/>
    <w:rsid w:val="006B6069"/>
    <w:rsid w:val="006B6EA1"/>
    <w:rsid w:val="006C065E"/>
    <w:rsid w:val="006C06F5"/>
    <w:rsid w:val="006C433A"/>
    <w:rsid w:val="006C581A"/>
    <w:rsid w:val="006D5AEE"/>
    <w:rsid w:val="006D79C9"/>
    <w:rsid w:val="006D7F54"/>
    <w:rsid w:val="006E1E62"/>
    <w:rsid w:val="006E365F"/>
    <w:rsid w:val="006E5F98"/>
    <w:rsid w:val="006E6E23"/>
    <w:rsid w:val="006F0416"/>
    <w:rsid w:val="006F1D87"/>
    <w:rsid w:val="006F39D2"/>
    <w:rsid w:val="007003EF"/>
    <w:rsid w:val="00701872"/>
    <w:rsid w:val="007035F8"/>
    <w:rsid w:val="007063A2"/>
    <w:rsid w:val="00710ACC"/>
    <w:rsid w:val="00714452"/>
    <w:rsid w:val="007149BE"/>
    <w:rsid w:val="007153F6"/>
    <w:rsid w:val="007170D5"/>
    <w:rsid w:val="00717ACE"/>
    <w:rsid w:val="00723379"/>
    <w:rsid w:val="0072382F"/>
    <w:rsid w:val="0072528F"/>
    <w:rsid w:val="007256C9"/>
    <w:rsid w:val="007262C1"/>
    <w:rsid w:val="007438DA"/>
    <w:rsid w:val="0074406A"/>
    <w:rsid w:val="007500D0"/>
    <w:rsid w:val="00751435"/>
    <w:rsid w:val="00751E08"/>
    <w:rsid w:val="00752AB2"/>
    <w:rsid w:val="00752E49"/>
    <w:rsid w:val="0075389A"/>
    <w:rsid w:val="007547A1"/>
    <w:rsid w:val="00755E71"/>
    <w:rsid w:val="00760AB0"/>
    <w:rsid w:val="0076147D"/>
    <w:rsid w:val="007623FF"/>
    <w:rsid w:val="007660B6"/>
    <w:rsid w:val="007773A4"/>
    <w:rsid w:val="00777DDB"/>
    <w:rsid w:val="00781C00"/>
    <w:rsid w:val="00782570"/>
    <w:rsid w:val="00782A29"/>
    <w:rsid w:val="00782B8F"/>
    <w:rsid w:val="00783E7D"/>
    <w:rsid w:val="007876E5"/>
    <w:rsid w:val="00790E0C"/>
    <w:rsid w:val="00793DA4"/>
    <w:rsid w:val="00793E88"/>
    <w:rsid w:val="00795F54"/>
    <w:rsid w:val="007A3AB5"/>
    <w:rsid w:val="007A5C01"/>
    <w:rsid w:val="007A64F4"/>
    <w:rsid w:val="007A6CB0"/>
    <w:rsid w:val="007B1492"/>
    <w:rsid w:val="007B3CFA"/>
    <w:rsid w:val="007B42DE"/>
    <w:rsid w:val="007B7A3E"/>
    <w:rsid w:val="007C2CDB"/>
    <w:rsid w:val="007C4FC0"/>
    <w:rsid w:val="007C76A9"/>
    <w:rsid w:val="007D0487"/>
    <w:rsid w:val="007E12F3"/>
    <w:rsid w:val="007E16B3"/>
    <w:rsid w:val="007E3275"/>
    <w:rsid w:val="007E35B0"/>
    <w:rsid w:val="007E3F5D"/>
    <w:rsid w:val="007F0CD6"/>
    <w:rsid w:val="00807AFB"/>
    <w:rsid w:val="0081096D"/>
    <w:rsid w:val="008127A8"/>
    <w:rsid w:val="008131FA"/>
    <w:rsid w:val="008176C8"/>
    <w:rsid w:val="00817E9F"/>
    <w:rsid w:val="00820286"/>
    <w:rsid w:val="0082364A"/>
    <w:rsid w:val="008261DF"/>
    <w:rsid w:val="00826A14"/>
    <w:rsid w:val="00830CA2"/>
    <w:rsid w:val="00830EF1"/>
    <w:rsid w:val="0083287D"/>
    <w:rsid w:val="00833356"/>
    <w:rsid w:val="00844C34"/>
    <w:rsid w:val="0085010E"/>
    <w:rsid w:val="00851DAD"/>
    <w:rsid w:val="00853CE0"/>
    <w:rsid w:val="00853FAC"/>
    <w:rsid w:val="00854846"/>
    <w:rsid w:val="0086027B"/>
    <w:rsid w:val="0086512D"/>
    <w:rsid w:val="00866D9D"/>
    <w:rsid w:val="00871ACC"/>
    <w:rsid w:val="00873700"/>
    <w:rsid w:val="00877EFD"/>
    <w:rsid w:val="008811F9"/>
    <w:rsid w:val="00883C77"/>
    <w:rsid w:val="00884E63"/>
    <w:rsid w:val="00885149"/>
    <w:rsid w:val="0089290A"/>
    <w:rsid w:val="00892E6F"/>
    <w:rsid w:val="008A1B84"/>
    <w:rsid w:val="008A3643"/>
    <w:rsid w:val="008A3F9C"/>
    <w:rsid w:val="008B0D72"/>
    <w:rsid w:val="008B14E8"/>
    <w:rsid w:val="008B5121"/>
    <w:rsid w:val="008B776D"/>
    <w:rsid w:val="008B7A41"/>
    <w:rsid w:val="008C5AB7"/>
    <w:rsid w:val="008D0B97"/>
    <w:rsid w:val="008D22EA"/>
    <w:rsid w:val="008D36E4"/>
    <w:rsid w:val="008D3A7D"/>
    <w:rsid w:val="008E0DAB"/>
    <w:rsid w:val="008E12BE"/>
    <w:rsid w:val="008E7954"/>
    <w:rsid w:val="008F4E58"/>
    <w:rsid w:val="008F5ED0"/>
    <w:rsid w:val="00903F25"/>
    <w:rsid w:val="00905FE6"/>
    <w:rsid w:val="0090608A"/>
    <w:rsid w:val="00906161"/>
    <w:rsid w:val="00912C41"/>
    <w:rsid w:val="00914AD2"/>
    <w:rsid w:val="00916CFA"/>
    <w:rsid w:val="00917600"/>
    <w:rsid w:val="00920953"/>
    <w:rsid w:val="009215F9"/>
    <w:rsid w:val="0092225A"/>
    <w:rsid w:val="009236B7"/>
    <w:rsid w:val="00923A48"/>
    <w:rsid w:val="0092483B"/>
    <w:rsid w:val="00926D10"/>
    <w:rsid w:val="00931DA2"/>
    <w:rsid w:val="00934785"/>
    <w:rsid w:val="0093558B"/>
    <w:rsid w:val="0094062A"/>
    <w:rsid w:val="00946645"/>
    <w:rsid w:val="00947B46"/>
    <w:rsid w:val="00950880"/>
    <w:rsid w:val="00951BD9"/>
    <w:rsid w:val="00952226"/>
    <w:rsid w:val="0095570D"/>
    <w:rsid w:val="00955B36"/>
    <w:rsid w:val="00955F2A"/>
    <w:rsid w:val="00960412"/>
    <w:rsid w:val="0096077F"/>
    <w:rsid w:val="0096104C"/>
    <w:rsid w:val="009613ED"/>
    <w:rsid w:val="009618BD"/>
    <w:rsid w:val="0096271B"/>
    <w:rsid w:val="00962F13"/>
    <w:rsid w:val="00963BC2"/>
    <w:rsid w:val="00964784"/>
    <w:rsid w:val="0096634D"/>
    <w:rsid w:val="009676D1"/>
    <w:rsid w:val="00970802"/>
    <w:rsid w:val="0097126E"/>
    <w:rsid w:val="00975148"/>
    <w:rsid w:val="00990223"/>
    <w:rsid w:val="009902A8"/>
    <w:rsid w:val="00991A88"/>
    <w:rsid w:val="009926CA"/>
    <w:rsid w:val="009950E7"/>
    <w:rsid w:val="009A1963"/>
    <w:rsid w:val="009A4696"/>
    <w:rsid w:val="009A5363"/>
    <w:rsid w:val="009A7C5E"/>
    <w:rsid w:val="009B242B"/>
    <w:rsid w:val="009B387A"/>
    <w:rsid w:val="009B6BAB"/>
    <w:rsid w:val="009B7E4B"/>
    <w:rsid w:val="009C022C"/>
    <w:rsid w:val="009C0C95"/>
    <w:rsid w:val="009C1DD9"/>
    <w:rsid w:val="009C74E8"/>
    <w:rsid w:val="009D12E9"/>
    <w:rsid w:val="009D2E5F"/>
    <w:rsid w:val="009D42C9"/>
    <w:rsid w:val="009D66A4"/>
    <w:rsid w:val="009D6FF9"/>
    <w:rsid w:val="009E011C"/>
    <w:rsid w:val="009E31CE"/>
    <w:rsid w:val="009E38CA"/>
    <w:rsid w:val="009E4C73"/>
    <w:rsid w:val="009E54F7"/>
    <w:rsid w:val="009E5F59"/>
    <w:rsid w:val="009E776E"/>
    <w:rsid w:val="009E7B62"/>
    <w:rsid w:val="009F2390"/>
    <w:rsid w:val="009F320D"/>
    <w:rsid w:val="009F7C9B"/>
    <w:rsid w:val="00A025E5"/>
    <w:rsid w:val="00A07A0C"/>
    <w:rsid w:val="00A121CE"/>
    <w:rsid w:val="00A17108"/>
    <w:rsid w:val="00A22CE5"/>
    <w:rsid w:val="00A24BDB"/>
    <w:rsid w:val="00A260BD"/>
    <w:rsid w:val="00A35968"/>
    <w:rsid w:val="00A35F1B"/>
    <w:rsid w:val="00A36287"/>
    <w:rsid w:val="00A36482"/>
    <w:rsid w:val="00A4157B"/>
    <w:rsid w:val="00A42494"/>
    <w:rsid w:val="00A463E2"/>
    <w:rsid w:val="00A53938"/>
    <w:rsid w:val="00A55D06"/>
    <w:rsid w:val="00A55FAD"/>
    <w:rsid w:val="00A6009A"/>
    <w:rsid w:val="00A6103A"/>
    <w:rsid w:val="00A61366"/>
    <w:rsid w:val="00A621DF"/>
    <w:rsid w:val="00A62526"/>
    <w:rsid w:val="00A6310E"/>
    <w:rsid w:val="00A66D2B"/>
    <w:rsid w:val="00A67078"/>
    <w:rsid w:val="00A6787C"/>
    <w:rsid w:val="00A67C91"/>
    <w:rsid w:val="00A703DE"/>
    <w:rsid w:val="00A71E54"/>
    <w:rsid w:val="00A721C8"/>
    <w:rsid w:val="00A743FE"/>
    <w:rsid w:val="00A76AE9"/>
    <w:rsid w:val="00A76FA5"/>
    <w:rsid w:val="00A81713"/>
    <w:rsid w:val="00A828B1"/>
    <w:rsid w:val="00A84C69"/>
    <w:rsid w:val="00A870EB"/>
    <w:rsid w:val="00A87DE9"/>
    <w:rsid w:val="00A9098D"/>
    <w:rsid w:val="00A90CC5"/>
    <w:rsid w:val="00A91ED1"/>
    <w:rsid w:val="00A91FD5"/>
    <w:rsid w:val="00A9289D"/>
    <w:rsid w:val="00A93B43"/>
    <w:rsid w:val="00A95662"/>
    <w:rsid w:val="00A95D81"/>
    <w:rsid w:val="00A96B1D"/>
    <w:rsid w:val="00A96C47"/>
    <w:rsid w:val="00AA1105"/>
    <w:rsid w:val="00AA128C"/>
    <w:rsid w:val="00AA2507"/>
    <w:rsid w:val="00AA3EF8"/>
    <w:rsid w:val="00AA6982"/>
    <w:rsid w:val="00AA6A21"/>
    <w:rsid w:val="00AB16AC"/>
    <w:rsid w:val="00AB46EC"/>
    <w:rsid w:val="00AB6242"/>
    <w:rsid w:val="00AC0D60"/>
    <w:rsid w:val="00AC11E8"/>
    <w:rsid w:val="00AC11FA"/>
    <w:rsid w:val="00AC2819"/>
    <w:rsid w:val="00AD3A44"/>
    <w:rsid w:val="00AD64FA"/>
    <w:rsid w:val="00AE0AF8"/>
    <w:rsid w:val="00AE1807"/>
    <w:rsid w:val="00AE350A"/>
    <w:rsid w:val="00AE4D88"/>
    <w:rsid w:val="00AE56FE"/>
    <w:rsid w:val="00AE6550"/>
    <w:rsid w:val="00AE6BE1"/>
    <w:rsid w:val="00AE7C32"/>
    <w:rsid w:val="00AF041C"/>
    <w:rsid w:val="00AF3562"/>
    <w:rsid w:val="00AF438A"/>
    <w:rsid w:val="00AF4589"/>
    <w:rsid w:val="00AF4CCC"/>
    <w:rsid w:val="00B02AFA"/>
    <w:rsid w:val="00B0311B"/>
    <w:rsid w:val="00B0345C"/>
    <w:rsid w:val="00B04479"/>
    <w:rsid w:val="00B049EC"/>
    <w:rsid w:val="00B05B64"/>
    <w:rsid w:val="00B061AA"/>
    <w:rsid w:val="00B115AD"/>
    <w:rsid w:val="00B12833"/>
    <w:rsid w:val="00B17530"/>
    <w:rsid w:val="00B177C1"/>
    <w:rsid w:val="00B219BD"/>
    <w:rsid w:val="00B262B6"/>
    <w:rsid w:val="00B270BF"/>
    <w:rsid w:val="00B33751"/>
    <w:rsid w:val="00B3783F"/>
    <w:rsid w:val="00B40473"/>
    <w:rsid w:val="00B44AC3"/>
    <w:rsid w:val="00B472E0"/>
    <w:rsid w:val="00B508FB"/>
    <w:rsid w:val="00B52E7E"/>
    <w:rsid w:val="00B541B1"/>
    <w:rsid w:val="00B57575"/>
    <w:rsid w:val="00B612EC"/>
    <w:rsid w:val="00B63D60"/>
    <w:rsid w:val="00B65FB4"/>
    <w:rsid w:val="00B67AE9"/>
    <w:rsid w:val="00B701AA"/>
    <w:rsid w:val="00B76578"/>
    <w:rsid w:val="00B80228"/>
    <w:rsid w:val="00B81B87"/>
    <w:rsid w:val="00B83C4C"/>
    <w:rsid w:val="00B83FA9"/>
    <w:rsid w:val="00B840BE"/>
    <w:rsid w:val="00B9223D"/>
    <w:rsid w:val="00B957F7"/>
    <w:rsid w:val="00BA04B2"/>
    <w:rsid w:val="00BA0D96"/>
    <w:rsid w:val="00BA744E"/>
    <w:rsid w:val="00BB01AF"/>
    <w:rsid w:val="00BB3341"/>
    <w:rsid w:val="00BB47EA"/>
    <w:rsid w:val="00BB5D2F"/>
    <w:rsid w:val="00BC316A"/>
    <w:rsid w:val="00BC7E80"/>
    <w:rsid w:val="00BD133B"/>
    <w:rsid w:val="00BD4069"/>
    <w:rsid w:val="00BE0D72"/>
    <w:rsid w:val="00BE12B4"/>
    <w:rsid w:val="00BE46CC"/>
    <w:rsid w:val="00BE516E"/>
    <w:rsid w:val="00BE5C0C"/>
    <w:rsid w:val="00C04426"/>
    <w:rsid w:val="00C04DD5"/>
    <w:rsid w:val="00C04F9E"/>
    <w:rsid w:val="00C0697E"/>
    <w:rsid w:val="00C07462"/>
    <w:rsid w:val="00C114A5"/>
    <w:rsid w:val="00C154F0"/>
    <w:rsid w:val="00C15B65"/>
    <w:rsid w:val="00C17EA4"/>
    <w:rsid w:val="00C205D7"/>
    <w:rsid w:val="00C20ACE"/>
    <w:rsid w:val="00C22540"/>
    <w:rsid w:val="00C31C2C"/>
    <w:rsid w:val="00C41003"/>
    <w:rsid w:val="00C46A7F"/>
    <w:rsid w:val="00C47C5C"/>
    <w:rsid w:val="00C50475"/>
    <w:rsid w:val="00C50671"/>
    <w:rsid w:val="00C51481"/>
    <w:rsid w:val="00C52047"/>
    <w:rsid w:val="00C5343E"/>
    <w:rsid w:val="00C5587B"/>
    <w:rsid w:val="00C5669C"/>
    <w:rsid w:val="00C56B0B"/>
    <w:rsid w:val="00C61106"/>
    <w:rsid w:val="00C62210"/>
    <w:rsid w:val="00C62571"/>
    <w:rsid w:val="00C628FC"/>
    <w:rsid w:val="00C638EE"/>
    <w:rsid w:val="00C64CF2"/>
    <w:rsid w:val="00C6651C"/>
    <w:rsid w:val="00C71897"/>
    <w:rsid w:val="00C76E51"/>
    <w:rsid w:val="00C77C25"/>
    <w:rsid w:val="00C80A14"/>
    <w:rsid w:val="00C8138A"/>
    <w:rsid w:val="00C84516"/>
    <w:rsid w:val="00C84556"/>
    <w:rsid w:val="00C85086"/>
    <w:rsid w:val="00C9016B"/>
    <w:rsid w:val="00C90E57"/>
    <w:rsid w:val="00C92E4E"/>
    <w:rsid w:val="00C938AB"/>
    <w:rsid w:val="00C9393C"/>
    <w:rsid w:val="00C94980"/>
    <w:rsid w:val="00C94B6E"/>
    <w:rsid w:val="00C951AD"/>
    <w:rsid w:val="00CA3015"/>
    <w:rsid w:val="00CA3289"/>
    <w:rsid w:val="00CA456F"/>
    <w:rsid w:val="00CA63D1"/>
    <w:rsid w:val="00CB03E7"/>
    <w:rsid w:val="00CB24F7"/>
    <w:rsid w:val="00CB28E2"/>
    <w:rsid w:val="00CB2A35"/>
    <w:rsid w:val="00CB2D99"/>
    <w:rsid w:val="00CB2FA0"/>
    <w:rsid w:val="00CB32A4"/>
    <w:rsid w:val="00CB626B"/>
    <w:rsid w:val="00CB79D9"/>
    <w:rsid w:val="00CC07D6"/>
    <w:rsid w:val="00CC3C55"/>
    <w:rsid w:val="00CC47B5"/>
    <w:rsid w:val="00CC508F"/>
    <w:rsid w:val="00CD606E"/>
    <w:rsid w:val="00CD70E6"/>
    <w:rsid w:val="00CD7295"/>
    <w:rsid w:val="00CD7BEB"/>
    <w:rsid w:val="00CD7D14"/>
    <w:rsid w:val="00CE0054"/>
    <w:rsid w:val="00CE0688"/>
    <w:rsid w:val="00CE3527"/>
    <w:rsid w:val="00CE3D7A"/>
    <w:rsid w:val="00CE4DF0"/>
    <w:rsid w:val="00CE63D6"/>
    <w:rsid w:val="00CE707A"/>
    <w:rsid w:val="00CF01B0"/>
    <w:rsid w:val="00CF34F1"/>
    <w:rsid w:val="00CF39D3"/>
    <w:rsid w:val="00CF433C"/>
    <w:rsid w:val="00CF5215"/>
    <w:rsid w:val="00D00FD1"/>
    <w:rsid w:val="00D1036A"/>
    <w:rsid w:val="00D1226D"/>
    <w:rsid w:val="00D1634C"/>
    <w:rsid w:val="00D17010"/>
    <w:rsid w:val="00D21217"/>
    <w:rsid w:val="00D26BB9"/>
    <w:rsid w:val="00D31100"/>
    <w:rsid w:val="00D337E7"/>
    <w:rsid w:val="00D33B7E"/>
    <w:rsid w:val="00D3677A"/>
    <w:rsid w:val="00D36EF9"/>
    <w:rsid w:val="00D37CDA"/>
    <w:rsid w:val="00D400A5"/>
    <w:rsid w:val="00D40E34"/>
    <w:rsid w:val="00D41B62"/>
    <w:rsid w:val="00D450F7"/>
    <w:rsid w:val="00D51B68"/>
    <w:rsid w:val="00D52D09"/>
    <w:rsid w:val="00D53400"/>
    <w:rsid w:val="00D54449"/>
    <w:rsid w:val="00D54685"/>
    <w:rsid w:val="00D54D95"/>
    <w:rsid w:val="00D562FF"/>
    <w:rsid w:val="00D56A05"/>
    <w:rsid w:val="00D576E5"/>
    <w:rsid w:val="00D609A9"/>
    <w:rsid w:val="00D614DE"/>
    <w:rsid w:val="00D61DA3"/>
    <w:rsid w:val="00D63F5F"/>
    <w:rsid w:val="00D70AF4"/>
    <w:rsid w:val="00D73863"/>
    <w:rsid w:val="00D75848"/>
    <w:rsid w:val="00D76ADA"/>
    <w:rsid w:val="00D82DDC"/>
    <w:rsid w:val="00D8353C"/>
    <w:rsid w:val="00D83829"/>
    <w:rsid w:val="00D83D01"/>
    <w:rsid w:val="00D85934"/>
    <w:rsid w:val="00D8688B"/>
    <w:rsid w:val="00D875F7"/>
    <w:rsid w:val="00D87603"/>
    <w:rsid w:val="00D91716"/>
    <w:rsid w:val="00D92E40"/>
    <w:rsid w:val="00DA2E0A"/>
    <w:rsid w:val="00DA3710"/>
    <w:rsid w:val="00DA459D"/>
    <w:rsid w:val="00DA5CF4"/>
    <w:rsid w:val="00DB06C9"/>
    <w:rsid w:val="00DB1EEC"/>
    <w:rsid w:val="00DB3A20"/>
    <w:rsid w:val="00DC0C0B"/>
    <w:rsid w:val="00DD1E8C"/>
    <w:rsid w:val="00DD1E9C"/>
    <w:rsid w:val="00DD2F64"/>
    <w:rsid w:val="00DE2418"/>
    <w:rsid w:val="00DE4E63"/>
    <w:rsid w:val="00DE6167"/>
    <w:rsid w:val="00DF1915"/>
    <w:rsid w:val="00DF1938"/>
    <w:rsid w:val="00E00386"/>
    <w:rsid w:val="00E02C13"/>
    <w:rsid w:val="00E02D61"/>
    <w:rsid w:val="00E05064"/>
    <w:rsid w:val="00E1127B"/>
    <w:rsid w:val="00E1607B"/>
    <w:rsid w:val="00E24C00"/>
    <w:rsid w:val="00E26110"/>
    <w:rsid w:val="00E32141"/>
    <w:rsid w:val="00E33D47"/>
    <w:rsid w:val="00E44BCF"/>
    <w:rsid w:val="00E4756D"/>
    <w:rsid w:val="00E476A4"/>
    <w:rsid w:val="00E52A36"/>
    <w:rsid w:val="00E540B9"/>
    <w:rsid w:val="00E556F4"/>
    <w:rsid w:val="00E56EDC"/>
    <w:rsid w:val="00E57DAB"/>
    <w:rsid w:val="00E606E0"/>
    <w:rsid w:val="00E6082D"/>
    <w:rsid w:val="00E639C3"/>
    <w:rsid w:val="00E6595A"/>
    <w:rsid w:val="00E6739B"/>
    <w:rsid w:val="00E7008D"/>
    <w:rsid w:val="00E9070F"/>
    <w:rsid w:val="00E91078"/>
    <w:rsid w:val="00E91F1F"/>
    <w:rsid w:val="00EA22AD"/>
    <w:rsid w:val="00EC005F"/>
    <w:rsid w:val="00EC2D59"/>
    <w:rsid w:val="00EC4EAB"/>
    <w:rsid w:val="00EC63D4"/>
    <w:rsid w:val="00ED0063"/>
    <w:rsid w:val="00ED05F4"/>
    <w:rsid w:val="00ED1E4E"/>
    <w:rsid w:val="00ED4CEB"/>
    <w:rsid w:val="00EE039D"/>
    <w:rsid w:val="00EE0C44"/>
    <w:rsid w:val="00EE215C"/>
    <w:rsid w:val="00EE2C5B"/>
    <w:rsid w:val="00EE4F0D"/>
    <w:rsid w:val="00EE706E"/>
    <w:rsid w:val="00EE79F1"/>
    <w:rsid w:val="00EF33C3"/>
    <w:rsid w:val="00EF38F0"/>
    <w:rsid w:val="00EF4C07"/>
    <w:rsid w:val="00EF4E51"/>
    <w:rsid w:val="00F00543"/>
    <w:rsid w:val="00F0098D"/>
    <w:rsid w:val="00F03DAC"/>
    <w:rsid w:val="00F060FD"/>
    <w:rsid w:val="00F140FC"/>
    <w:rsid w:val="00F1779D"/>
    <w:rsid w:val="00F22631"/>
    <w:rsid w:val="00F32D35"/>
    <w:rsid w:val="00F33F99"/>
    <w:rsid w:val="00F36ACE"/>
    <w:rsid w:val="00F42568"/>
    <w:rsid w:val="00F4413E"/>
    <w:rsid w:val="00F514A8"/>
    <w:rsid w:val="00F53BB4"/>
    <w:rsid w:val="00F57450"/>
    <w:rsid w:val="00F618CE"/>
    <w:rsid w:val="00F64A77"/>
    <w:rsid w:val="00F70126"/>
    <w:rsid w:val="00F70266"/>
    <w:rsid w:val="00F70EAD"/>
    <w:rsid w:val="00F716FD"/>
    <w:rsid w:val="00F72C5C"/>
    <w:rsid w:val="00F73AEE"/>
    <w:rsid w:val="00F73B3A"/>
    <w:rsid w:val="00F76823"/>
    <w:rsid w:val="00F771CC"/>
    <w:rsid w:val="00F800A3"/>
    <w:rsid w:val="00F826C4"/>
    <w:rsid w:val="00F8582E"/>
    <w:rsid w:val="00F866F0"/>
    <w:rsid w:val="00F96034"/>
    <w:rsid w:val="00F96AA3"/>
    <w:rsid w:val="00F9721F"/>
    <w:rsid w:val="00FA1AEB"/>
    <w:rsid w:val="00FA2C31"/>
    <w:rsid w:val="00FA2F77"/>
    <w:rsid w:val="00FA5810"/>
    <w:rsid w:val="00FA64CA"/>
    <w:rsid w:val="00FA6A36"/>
    <w:rsid w:val="00FA6DE2"/>
    <w:rsid w:val="00FB0D66"/>
    <w:rsid w:val="00FB33A7"/>
    <w:rsid w:val="00FB37E3"/>
    <w:rsid w:val="00FB6FC5"/>
    <w:rsid w:val="00FC3C80"/>
    <w:rsid w:val="00FC4EA9"/>
    <w:rsid w:val="00FD41F7"/>
    <w:rsid w:val="00FE1707"/>
    <w:rsid w:val="00FE3330"/>
    <w:rsid w:val="00FE53D3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9218">
      <o:colormru v:ext="edit" colors="#33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33C"/>
    <w:rPr>
      <w:sz w:val="24"/>
      <w:szCs w:val="24"/>
    </w:rPr>
  </w:style>
  <w:style w:type="paragraph" w:styleId="1">
    <w:name w:val="heading 1"/>
    <w:basedOn w:val="a"/>
    <w:next w:val="a"/>
    <w:qFormat/>
    <w:rsid w:val="00CF433C"/>
    <w:pPr>
      <w:keepNext/>
      <w:outlineLvl w:val="0"/>
    </w:pPr>
    <w:rPr>
      <w:b/>
      <w:bCs/>
      <w:color w:val="0000FF"/>
      <w:sz w:val="40"/>
    </w:rPr>
  </w:style>
  <w:style w:type="paragraph" w:styleId="2">
    <w:name w:val="heading 2"/>
    <w:basedOn w:val="a"/>
    <w:next w:val="a"/>
    <w:qFormat/>
    <w:rsid w:val="00CF433C"/>
    <w:pPr>
      <w:keepNext/>
      <w:ind w:left="4320"/>
      <w:outlineLvl w:val="1"/>
    </w:pPr>
    <w:rPr>
      <w:b/>
      <w:bCs/>
      <w:color w:val="FF0000"/>
      <w:sz w:val="72"/>
    </w:rPr>
  </w:style>
  <w:style w:type="paragraph" w:styleId="3">
    <w:name w:val="heading 3"/>
    <w:basedOn w:val="a"/>
    <w:next w:val="a"/>
    <w:qFormat/>
    <w:rsid w:val="00CF433C"/>
    <w:pPr>
      <w:keepNext/>
      <w:ind w:left="360"/>
      <w:outlineLvl w:val="2"/>
    </w:pPr>
    <w:rPr>
      <w:b/>
      <w:bCs/>
      <w:color w:val="FF0000"/>
      <w:sz w:val="56"/>
    </w:rPr>
  </w:style>
  <w:style w:type="paragraph" w:styleId="4">
    <w:name w:val="heading 4"/>
    <w:basedOn w:val="a"/>
    <w:next w:val="a"/>
    <w:qFormat/>
    <w:rsid w:val="00CF433C"/>
    <w:pPr>
      <w:keepNext/>
      <w:ind w:left="360"/>
      <w:jc w:val="center"/>
      <w:outlineLvl w:val="3"/>
    </w:pPr>
    <w:rPr>
      <w:b/>
      <w:bCs/>
      <w:color w:val="FF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33C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CF433C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CF433C"/>
  </w:style>
  <w:style w:type="paragraph" w:styleId="20">
    <w:name w:val="Body Text 2"/>
    <w:basedOn w:val="a"/>
    <w:rsid w:val="00CF433C"/>
    <w:pPr>
      <w:tabs>
        <w:tab w:val="left" w:pos="9043"/>
      </w:tabs>
      <w:spacing w:line="360" w:lineRule="auto"/>
      <w:jc w:val="both"/>
    </w:pPr>
    <w:rPr>
      <w:rFonts w:ascii="Book Antiqua" w:hAnsi="Book Antiqua" w:cs="Arial"/>
      <w:b/>
      <w:sz w:val="22"/>
      <w:szCs w:val="22"/>
    </w:rPr>
  </w:style>
  <w:style w:type="paragraph" w:styleId="a7">
    <w:name w:val="Body Text Indent"/>
    <w:basedOn w:val="a"/>
    <w:rsid w:val="00CF433C"/>
    <w:pPr>
      <w:tabs>
        <w:tab w:val="left" w:pos="9071"/>
      </w:tabs>
      <w:spacing w:line="360" w:lineRule="auto"/>
      <w:ind w:left="406" w:hanging="406"/>
    </w:pPr>
    <w:rPr>
      <w:rFonts w:ascii="Book Antiqua" w:hAnsi="Book Antiqua" w:cs="Arial"/>
      <w:b/>
      <w:sz w:val="22"/>
      <w:szCs w:val="22"/>
    </w:rPr>
  </w:style>
  <w:style w:type="paragraph" w:customStyle="1" w:styleId="a8">
    <w:name w:val="Нормальный"/>
    <w:rsid w:val="00CF433C"/>
    <w:pPr>
      <w:autoSpaceDE w:val="0"/>
      <w:autoSpaceDN w:val="0"/>
    </w:pPr>
    <w:rPr>
      <w:szCs w:val="24"/>
    </w:rPr>
  </w:style>
  <w:style w:type="paragraph" w:customStyle="1" w:styleId="21">
    <w:name w:val="заголовок 2"/>
    <w:rsid w:val="00CF433C"/>
    <w:pPr>
      <w:keepNext/>
      <w:autoSpaceDE w:val="0"/>
      <w:autoSpaceDN w:val="0"/>
      <w:jc w:val="center"/>
    </w:pPr>
    <w:rPr>
      <w:b/>
      <w:bCs/>
      <w:szCs w:val="24"/>
    </w:rPr>
  </w:style>
  <w:style w:type="paragraph" w:styleId="a9">
    <w:name w:val="Body Text"/>
    <w:basedOn w:val="a"/>
    <w:rsid w:val="00CF433C"/>
    <w:pPr>
      <w:autoSpaceDE w:val="0"/>
      <w:autoSpaceDN w:val="0"/>
      <w:jc w:val="center"/>
    </w:pPr>
    <w:rPr>
      <w:b/>
      <w:bCs/>
      <w:sz w:val="20"/>
    </w:rPr>
  </w:style>
  <w:style w:type="paragraph" w:styleId="aa">
    <w:name w:val="Title"/>
    <w:basedOn w:val="a"/>
    <w:link w:val="ab"/>
    <w:qFormat/>
    <w:rsid w:val="00CF433C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BA04B2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BA04B2"/>
    <w:pPr>
      <w:spacing w:after="120" w:line="480" w:lineRule="auto"/>
      <w:ind w:left="283"/>
    </w:pPr>
  </w:style>
  <w:style w:type="paragraph" w:customStyle="1" w:styleId="ConsNonformat">
    <w:name w:val="ConsNonformat"/>
    <w:rsid w:val="00BA04B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ED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F70EAD"/>
    <w:rPr>
      <w:color w:val="0000FF"/>
      <w:u w:val="single"/>
    </w:rPr>
  </w:style>
  <w:style w:type="paragraph" w:styleId="ae">
    <w:name w:val="No Spacing"/>
    <w:uiPriority w:val="1"/>
    <w:qFormat/>
    <w:rsid w:val="00C20AC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C7E80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A463E2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A463E2"/>
    <w:rPr>
      <w:b/>
      <w:bCs/>
      <w:sz w:val="28"/>
      <w:szCs w:val="24"/>
    </w:rPr>
  </w:style>
  <w:style w:type="character" w:styleId="af0">
    <w:name w:val="Emphasis"/>
    <w:basedOn w:val="a0"/>
    <w:qFormat/>
    <w:rsid w:val="00614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919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zgazifikac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gazifikaci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gazifikac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3BC1-17CB-49AD-A023-F2CFE0F5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9159</Words>
  <Characters>52211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61248</CharactersWithSpaces>
  <SharedDoc>false</SharedDoc>
  <HLinks>
    <vt:vector size="18" baseType="variant"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http://www.kuzgazifikacia.ru/</vt:lpwstr>
      </vt:variant>
      <vt:variant>
        <vt:lpwstr/>
      </vt:variant>
      <vt:variant>
        <vt:i4>524357</vt:i4>
      </vt:variant>
      <vt:variant>
        <vt:i4>3</vt:i4>
      </vt:variant>
      <vt:variant>
        <vt:i4>0</vt:i4>
      </vt:variant>
      <vt:variant>
        <vt:i4>5</vt:i4>
      </vt:variant>
      <vt:variant>
        <vt:lpwstr>http://www.kuzgazifikacia.ru/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http://www.kuzgazifikacia.ru/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XXX</cp:lastModifiedBy>
  <cp:revision>2</cp:revision>
  <cp:lastPrinted>2012-03-11T04:16:00Z</cp:lastPrinted>
  <dcterms:created xsi:type="dcterms:W3CDTF">2012-03-13T06:55:00Z</dcterms:created>
  <dcterms:modified xsi:type="dcterms:W3CDTF">2012-03-13T06:55:00Z</dcterms:modified>
</cp:coreProperties>
</file>